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CA" w:rsidRDefault="00C55DCA" w:rsidP="00877BF6">
      <w:pPr>
        <w:tabs>
          <w:tab w:val="left" w:pos="9072"/>
        </w:tabs>
        <w:spacing w:after="0" w:line="240" w:lineRule="auto"/>
        <w:ind w:right="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32"/>
          <w:szCs w:val="32"/>
          <w:lang w:eastAsia="ru-RU"/>
        </w:rPr>
        <w:t xml:space="preserve">АДМИНИСТРАЦИЯ </w:t>
      </w:r>
      <w:r w:rsidRPr="00877BF6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БОЛЬШЕУГОНСКОГО СЕЛЬСОВЕТА </w:t>
      </w:r>
      <w:r w:rsidRPr="00877BF6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ЛЬГОВСКОГО РАЙОНА КУРСКОЙ ОБЛАСТИ </w:t>
      </w:r>
      <w:r w:rsidRPr="00877BF6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877BF6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ПОСТАНОВЛЕНИЕ </w:t>
      </w:r>
      <w:r w:rsidRPr="00877BF6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877BF6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от </w:t>
      </w:r>
      <w:r w:rsidR="00AF23C2" w:rsidRPr="00877BF6">
        <w:rPr>
          <w:rFonts w:ascii="Arial" w:eastAsia="Times New Roman" w:hAnsi="Arial" w:cs="Arial"/>
          <w:sz w:val="28"/>
          <w:szCs w:val="28"/>
          <w:lang w:eastAsia="ru-RU"/>
        </w:rPr>
        <w:t xml:space="preserve">14 марта </w:t>
      </w:r>
      <w:r w:rsidRPr="00877BF6">
        <w:rPr>
          <w:rFonts w:ascii="Arial" w:eastAsia="Times New Roman" w:hAnsi="Arial" w:cs="Arial"/>
          <w:sz w:val="28"/>
          <w:szCs w:val="28"/>
          <w:lang w:eastAsia="ru-RU"/>
        </w:rPr>
        <w:t xml:space="preserve"> 2013 года </w:t>
      </w:r>
      <w:r w:rsidR="00AF23C2" w:rsidRPr="00877BF6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</w:t>
      </w:r>
      <w:r w:rsidRPr="00877BF6">
        <w:rPr>
          <w:rFonts w:ascii="Arial" w:eastAsia="Times New Roman" w:hAnsi="Arial" w:cs="Arial"/>
          <w:sz w:val="28"/>
          <w:szCs w:val="28"/>
          <w:lang w:eastAsia="ru-RU"/>
        </w:rPr>
        <w:t xml:space="preserve">№ </w:t>
      </w:r>
      <w:r w:rsidR="00AF23C2" w:rsidRPr="00877BF6">
        <w:rPr>
          <w:rFonts w:ascii="Arial" w:eastAsia="Times New Roman" w:hAnsi="Arial" w:cs="Arial"/>
          <w:sz w:val="28"/>
          <w:szCs w:val="28"/>
          <w:lang w:eastAsia="ru-RU"/>
        </w:rPr>
        <w:t>27</w:t>
      </w:r>
    </w:p>
    <w:p w:rsidR="00877BF6" w:rsidRPr="00877BF6" w:rsidRDefault="00877BF6" w:rsidP="00877BF6">
      <w:pPr>
        <w:tabs>
          <w:tab w:val="left" w:pos="9072"/>
        </w:tabs>
        <w:spacing w:after="0" w:line="240" w:lineRule="auto"/>
        <w:ind w:right="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5DCA" w:rsidRDefault="00C55DCA" w:rsidP="00877BF6">
      <w:pPr>
        <w:tabs>
          <w:tab w:val="left" w:pos="9072"/>
        </w:tabs>
        <w:spacing w:after="0" w:line="240" w:lineRule="auto"/>
        <w:ind w:right="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b/>
          <w:sz w:val="28"/>
          <w:szCs w:val="28"/>
          <w:lang w:eastAsia="ru-RU"/>
        </w:rPr>
        <w:t>О Порядке организации ярмарок и продажи товаров (выполнения работ, оказания услуг) на них на территории Б</w:t>
      </w:r>
      <w:r w:rsidR="00D55E48" w:rsidRPr="00877BF6">
        <w:rPr>
          <w:rFonts w:ascii="Arial" w:eastAsia="Times New Roman" w:hAnsi="Arial" w:cs="Arial"/>
          <w:b/>
          <w:sz w:val="28"/>
          <w:szCs w:val="28"/>
          <w:lang w:eastAsia="ru-RU"/>
        </w:rPr>
        <w:t>ольшеу</w:t>
      </w:r>
      <w:r w:rsidRPr="00877BF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гонского </w:t>
      </w:r>
      <w:r w:rsidR="001C4841" w:rsidRPr="00877BF6">
        <w:rPr>
          <w:rFonts w:ascii="Arial" w:eastAsia="Times New Roman" w:hAnsi="Arial" w:cs="Arial"/>
          <w:b/>
          <w:sz w:val="28"/>
          <w:szCs w:val="28"/>
          <w:lang w:eastAsia="ru-RU"/>
        </w:rPr>
        <w:t>сельсовета Льговского района Курской области</w:t>
      </w:r>
    </w:p>
    <w:p w:rsidR="00877BF6" w:rsidRPr="00877BF6" w:rsidRDefault="00877BF6" w:rsidP="00877BF6">
      <w:pPr>
        <w:tabs>
          <w:tab w:val="left" w:pos="9072"/>
        </w:tabs>
        <w:spacing w:after="0" w:line="240" w:lineRule="auto"/>
        <w:ind w:right="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C4841" w:rsidRPr="00877BF6" w:rsidRDefault="001C4841" w:rsidP="00877BF6">
      <w:pPr>
        <w:tabs>
          <w:tab w:val="left" w:pos="9072"/>
        </w:tabs>
        <w:spacing w:after="0" w:line="240" w:lineRule="auto"/>
        <w:ind w:right="2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>В соответствии с Федеральным законом от 28 декабря 2009 года № 381-ФЗ « Об основах государственного регулирования торговой деятельности в Российской Федерации» администрация Большеугонского сельсовета Льговского района Курской области</w:t>
      </w:r>
      <w:r w:rsidRPr="00877BF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постановляет:</w:t>
      </w:r>
    </w:p>
    <w:p w:rsidR="001C4841" w:rsidRPr="00877BF6" w:rsidRDefault="001C4841" w:rsidP="00877BF6">
      <w:pPr>
        <w:pStyle w:val="a3"/>
        <w:numPr>
          <w:ilvl w:val="0"/>
          <w:numId w:val="3"/>
        </w:numPr>
        <w:tabs>
          <w:tab w:val="left" w:pos="9072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 xml:space="preserve">Утвердить прилагаемый Порядок организации ярмарок и продажи товаров (выполнения работ, оказание услуг) на них на территории Большеугонского сельсовета Льговского района Курской области. </w:t>
      </w:r>
    </w:p>
    <w:p w:rsidR="00D55E48" w:rsidRPr="00877BF6" w:rsidRDefault="00D55E48" w:rsidP="00877BF6">
      <w:pPr>
        <w:pStyle w:val="a3"/>
        <w:tabs>
          <w:tab w:val="left" w:pos="9072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5E48" w:rsidRPr="00877BF6" w:rsidRDefault="00D55E48" w:rsidP="00877BF6">
      <w:pPr>
        <w:pStyle w:val="a3"/>
        <w:numPr>
          <w:ilvl w:val="0"/>
          <w:numId w:val="3"/>
        </w:numPr>
        <w:tabs>
          <w:tab w:val="left" w:pos="9072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877BF6">
        <w:rPr>
          <w:rFonts w:ascii="Arial" w:eastAsia="Times New Roman" w:hAnsi="Arial" w:cs="Arial"/>
          <w:sz w:val="28"/>
          <w:szCs w:val="28"/>
          <w:lang w:eastAsia="ru-RU"/>
        </w:rPr>
        <w:t>Контроль за</w:t>
      </w:r>
      <w:proofErr w:type="gramEnd"/>
      <w:r w:rsidRPr="00877BF6">
        <w:rPr>
          <w:rFonts w:ascii="Arial" w:eastAsia="Times New Roman" w:hAnsi="Arial" w:cs="Arial"/>
          <w:sz w:val="28"/>
          <w:szCs w:val="28"/>
          <w:lang w:eastAsia="ru-RU"/>
        </w:rPr>
        <w:t xml:space="preserve"> выполнением настоящего постановления  оставляю за собой. </w:t>
      </w:r>
    </w:p>
    <w:p w:rsidR="00D55E48" w:rsidRPr="00877BF6" w:rsidRDefault="00D55E48" w:rsidP="00877BF6">
      <w:pPr>
        <w:pStyle w:val="a3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5E48" w:rsidRPr="00877BF6" w:rsidRDefault="00D55E48" w:rsidP="00877BF6">
      <w:pPr>
        <w:pStyle w:val="a3"/>
        <w:numPr>
          <w:ilvl w:val="0"/>
          <w:numId w:val="3"/>
        </w:numPr>
        <w:tabs>
          <w:tab w:val="left" w:pos="9072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 xml:space="preserve"> Постановление вступает в силу со дня его подписания. </w:t>
      </w:r>
    </w:p>
    <w:p w:rsidR="00D55E48" w:rsidRPr="00877BF6" w:rsidRDefault="00D55E48" w:rsidP="00877BF6">
      <w:pPr>
        <w:pStyle w:val="a3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5E48" w:rsidRPr="00877BF6" w:rsidRDefault="00D55E48" w:rsidP="00877BF6">
      <w:pPr>
        <w:pStyle w:val="a3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5E48" w:rsidRPr="00877BF6" w:rsidRDefault="00D55E48" w:rsidP="00877BF6">
      <w:pPr>
        <w:pStyle w:val="a3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 xml:space="preserve">Глава Большеугонского сельсовета </w:t>
      </w:r>
    </w:p>
    <w:p w:rsidR="00D55E48" w:rsidRPr="00877BF6" w:rsidRDefault="00D55E48" w:rsidP="00877BF6">
      <w:pPr>
        <w:pStyle w:val="a3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 xml:space="preserve">Льговского района                                                       Н. В.  </w:t>
      </w:r>
      <w:proofErr w:type="spellStart"/>
      <w:r w:rsidRPr="00877BF6">
        <w:rPr>
          <w:rFonts w:ascii="Arial" w:eastAsia="Times New Roman" w:hAnsi="Arial" w:cs="Arial"/>
          <w:sz w:val="28"/>
          <w:szCs w:val="28"/>
          <w:lang w:eastAsia="ru-RU"/>
        </w:rPr>
        <w:t>Суглобов</w:t>
      </w:r>
      <w:proofErr w:type="spellEnd"/>
      <w:r w:rsidRPr="00877BF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D55E48" w:rsidRPr="00877BF6" w:rsidRDefault="00D55E48" w:rsidP="00877BF6">
      <w:pPr>
        <w:tabs>
          <w:tab w:val="left" w:pos="9072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5E48" w:rsidRPr="00877BF6" w:rsidRDefault="00D55E48" w:rsidP="00877BF6">
      <w:pPr>
        <w:tabs>
          <w:tab w:val="left" w:pos="9072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5E48" w:rsidRPr="00877BF6" w:rsidRDefault="00D55E48" w:rsidP="00877BF6">
      <w:pPr>
        <w:tabs>
          <w:tab w:val="left" w:pos="9072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5E48" w:rsidRPr="00877BF6" w:rsidRDefault="00D55E48" w:rsidP="00877BF6">
      <w:pPr>
        <w:tabs>
          <w:tab w:val="left" w:pos="9072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5E48" w:rsidRDefault="00D55E48" w:rsidP="00877BF6">
      <w:pPr>
        <w:tabs>
          <w:tab w:val="left" w:pos="9072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7BF6" w:rsidRDefault="00877BF6" w:rsidP="00877BF6">
      <w:pPr>
        <w:tabs>
          <w:tab w:val="left" w:pos="9072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7BF6" w:rsidRDefault="00877BF6" w:rsidP="00877BF6">
      <w:pPr>
        <w:tabs>
          <w:tab w:val="left" w:pos="9072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7BF6" w:rsidRDefault="00877BF6" w:rsidP="00877BF6">
      <w:pPr>
        <w:tabs>
          <w:tab w:val="left" w:pos="9072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7BF6" w:rsidRDefault="00877BF6" w:rsidP="00877BF6">
      <w:pPr>
        <w:tabs>
          <w:tab w:val="left" w:pos="9072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7BF6" w:rsidRDefault="00877BF6" w:rsidP="00877BF6">
      <w:pPr>
        <w:tabs>
          <w:tab w:val="left" w:pos="9072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7BF6" w:rsidRDefault="00877BF6" w:rsidP="00877BF6">
      <w:pPr>
        <w:tabs>
          <w:tab w:val="left" w:pos="9072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7BF6" w:rsidRDefault="00877BF6" w:rsidP="00877BF6">
      <w:pPr>
        <w:tabs>
          <w:tab w:val="left" w:pos="9072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7BF6" w:rsidRPr="00877BF6" w:rsidRDefault="00877BF6" w:rsidP="00877BF6">
      <w:pPr>
        <w:tabs>
          <w:tab w:val="left" w:pos="9072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C4841" w:rsidRPr="00877BF6" w:rsidRDefault="001C4841" w:rsidP="00877BF6">
      <w:pPr>
        <w:tabs>
          <w:tab w:val="left" w:pos="9072"/>
        </w:tabs>
        <w:spacing w:after="0" w:line="240" w:lineRule="auto"/>
        <w:ind w:right="2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953D2" w:rsidRPr="00877BF6" w:rsidRDefault="000953D2" w:rsidP="00877BF6">
      <w:pPr>
        <w:tabs>
          <w:tab w:val="left" w:pos="7716"/>
        </w:tabs>
        <w:spacing w:after="0" w:line="240" w:lineRule="auto"/>
        <w:ind w:left="5279" w:right="23" w:firstLine="1123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877BF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Утвержден</w:t>
      </w:r>
      <w:proofErr w:type="gramEnd"/>
      <w:r w:rsidRPr="00877BF6">
        <w:rPr>
          <w:rFonts w:ascii="Arial" w:eastAsia="Times New Roman" w:hAnsi="Arial" w:cs="Arial"/>
          <w:sz w:val="28"/>
          <w:szCs w:val="28"/>
          <w:lang w:eastAsia="ru-RU"/>
        </w:rPr>
        <w:t>: постановлением  Администрации</w:t>
      </w:r>
    </w:p>
    <w:p w:rsidR="000953D2" w:rsidRPr="00877BF6" w:rsidRDefault="00877BF6" w:rsidP="00877BF6">
      <w:pPr>
        <w:tabs>
          <w:tab w:val="left" w:pos="7716"/>
        </w:tabs>
        <w:spacing w:after="0" w:line="240" w:lineRule="auto"/>
        <w:ind w:right="23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</w:t>
      </w:r>
      <w:r w:rsidR="000953D2" w:rsidRPr="00877BF6">
        <w:rPr>
          <w:rFonts w:ascii="Arial" w:eastAsia="Times New Roman" w:hAnsi="Arial" w:cs="Arial"/>
          <w:sz w:val="28"/>
          <w:szCs w:val="28"/>
          <w:lang w:eastAsia="ru-RU"/>
        </w:rPr>
        <w:t xml:space="preserve">Большеугонского сельсовета </w:t>
      </w:r>
    </w:p>
    <w:p w:rsidR="000953D2" w:rsidRPr="00877BF6" w:rsidRDefault="000953D2" w:rsidP="00877BF6">
      <w:pPr>
        <w:spacing w:after="0" w:line="240" w:lineRule="auto"/>
        <w:ind w:right="23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877BF6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                                            Льговского района Курской области </w:t>
      </w:r>
    </w:p>
    <w:p w:rsidR="000953D2" w:rsidRPr="00877BF6" w:rsidRDefault="000953D2" w:rsidP="00877BF6">
      <w:pPr>
        <w:spacing w:after="0" w:line="240" w:lineRule="auto"/>
        <w:ind w:right="23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877BF6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877BF6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         </w:t>
      </w:r>
      <w:r w:rsidRPr="00877BF6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877BF6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877BF6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AF23C2" w:rsidRPr="00877BF6">
        <w:rPr>
          <w:rFonts w:ascii="Arial" w:eastAsia="Times New Roman" w:hAnsi="Arial" w:cs="Arial"/>
          <w:sz w:val="28"/>
          <w:szCs w:val="28"/>
          <w:lang w:eastAsia="ru-RU"/>
        </w:rPr>
        <w:t xml:space="preserve">           </w:t>
      </w:r>
      <w:r w:rsidRPr="00877BF6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="00AF23C2" w:rsidRPr="00877BF6">
        <w:rPr>
          <w:rFonts w:ascii="Arial" w:eastAsia="Times New Roman" w:hAnsi="Arial" w:cs="Arial"/>
          <w:sz w:val="28"/>
          <w:szCs w:val="28"/>
          <w:lang w:eastAsia="ru-RU"/>
        </w:rPr>
        <w:t>14</w:t>
      </w:r>
      <w:r w:rsidRPr="00877BF6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r w:rsidR="00AF23C2" w:rsidRPr="00877BF6">
        <w:rPr>
          <w:rFonts w:ascii="Arial" w:eastAsia="Times New Roman" w:hAnsi="Arial" w:cs="Arial"/>
          <w:sz w:val="28"/>
          <w:szCs w:val="28"/>
          <w:lang w:eastAsia="ru-RU"/>
        </w:rPr>
        <w:t xml:space="preserve">марта </w:t>
      </w:r>
      <w:r w:rsidRPr="00877BF6">
        <w:rPr>
          <w:rFonts w:ascii="Arial" w:eastAsia="Times New Roman" w:hAnsi="Arial" w:cs="Arial"/>
          <w:sz w:val="28"/>
          <w:szCs w:val="28"/>
          <w:lang w:eastAsia="ru-RU"/>
        </w:rPr>
        <w:t>2013г. №</w:t>
      </w:r>
      <w:r w:rsidR="00AF23C2" w:rsidRPr="00877BF6">
        <w:rPr>
          <w:rFonts w:ascii="Arial" w:eastAsia="Times New Roman" w:hAnsi="Arial" w:cs="Arial"/>
          <w:sz w:val="28"/>
          <w:szCs w:val="28"/>
          <w:lang w:eastAsia="ru-RU"/>
        </w:rPr>
        <w:t>27</w:t>
      </w:r>
    </w:p>
    <w:p w:rsidR="000953D2" w:rsidRPr="00877BF6" w:rsidRDefault="000953D2" w:rsidP="00877BF6">
      <w:pPr>
        <w:tabs>
          <w:tab w:val="left" w:pos="7716"/>
        </w:tabs>
        <w:spacing w:after="0" w:line="240" w:lineRule="auto"/>
        <w:ind w:left="5279" w:right="23" w:firstLine="1123"/>
        <w:rPr>
          <w:rFonts w:ascii="Arial" w:eastAsia="Times New Roman" w:hAnsi="Arial" w:cs="Arial"/>
          <w:sz w:val="28"/>
          <w:szCs w:val="28"/>
          <w:lang w:eastAsia="ru-RU"/>
        </w:rPr>
      </w:pPr>
    </w:p>
    <w:p w:rsidR="000953D2" w:rsidRPr="00877BF6" w:rsidRDefault="000953D2" w:rsidP="00877BF6">
      <w:pPr>
        <w:tabs>
          <w:tab w:val="left" w:pos="7716"/>
        </w:tabs>
        <w:spacing w:after="0" w:line="240" w:lineRule="auto"/>
        <w:ind w:left="5279" w:right="23" w:firstLine="112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74852" w:rsidRPr="00877BF6" w:rsidRDefault="00574852" w:rsidP="00877BF6">
      <w:pPr>
        <w:keepNext/>
        <w:keepLines/>
        <w:spacing w:after="0" w:line="240" w:lineRule="auto"/>
        <w:ind w:left="4540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bookmark0"/>
      <w:r w:rsidRPr="00877BF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Порядок</w:t>
      </w:r>
      <w:bookmarkEnd w:id="0"/>
    </w:p>
    <w:p w:rsidR="00574852" w:rsidRPr="00877BF6" w:rsidRDefault="00574852" w:rsidP="00877BF6">
      <w:pPr>
        <w:keepNext/>
        <w:keepLines/>
        <w:spacing w:after="0" w:line="240" w:lineRule="auto"/>
        <w:ind w:left="1480" w:right="20" w:hanging="780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bookmark1"/>
      <w:r w:rsidRPr="00877BF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организации ярмарок и продажи товаров (выполнения работ, оказания услуг) на них на территории Льговского района Курской области</w:t>
      </w:r>
      <w:bookmarkEnd w:id="1"/>
    </w:p>
    <w:p w:rsidR="00574852" w:rsidRPr="00877BF6" w:rsidRDefault="00574852" w:rsidP="00877BF6">
      <w:pPr>
        <w:spacing w:after="0" w:line="240" w:lineRule="auto"/>
        <w:ind w:right="20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>Настоящий Порядок устанавливает основные требования к организации ярмарок и продажи товаров (выполнения работ, оказания услуг) на них на территории Льговского района Курской' области, организуемых органами местного самоуправления, юридическими лицами, индивидуальными предпринимателями (далее - организатор ярмарки) вне пределов розничных рынков и имеющих временный характер.</w:t>
      </w:r>
    </w:p>
    <w:p w:rsidR="00574852" w:rsidRPr="00877BF6" w:rsidRDefault="00574852" w:rsidP="00877BF6">
      <w:pPr>
        <w:spacing w:after="0" w:line="240" w:lineRule="auto"/>
        <w:ind w:left="37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>1. Общие положения</w:t>
      </w:r>
    </w:p>
    <w:p w:rsidR="00574852" w:rsidRPr="00877BF6" w:rsidRDefault="00574852" w:rsidP="00877BF6">
      <w:pPr>
        <w:spacing w:after="0" w:line="240" w:lineRule="auto"/>
        <w:ind w:right="20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>Основными целями организации ярмарок являются: насыщение потребительского рынка разнообразными товарами (услугами), наиболее полное удовлетворение в них населения по доступным ценам, расширение рынка сбыта производимой в Курской области продукции, повышение качества, конкурентоспособности, обновление ассортимента товаров (работ, услуг).</w:t>
      </w:r>
    </w:p>
    <w:p w:rsidR="00574852" w:rsidRPr="00877BF6" w:rsidRDefault="00574852" w:rsidP="00877BF6">
      <w:pPr>
        <w:spacing w:after="0" w:line="240" w:lineRule="auto"/>
        <w:ind w:left="28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>2. Организация проведения ярмарок</w:t>
      </w:r>
    </w:p>
    <w:p w:rsidR="00574852" w:rsidRPr="00877BF6" w:rsidRDefault="00574852" w:rsidP="00877BF6">
      <w:pPr>
        <w:numPr>
          <w:ilvl w:val="0"/>
          <w:numId w:val="1"/>
        </w:numPr>
        <w:tabs>
          <w:tab w:val="left" w:pos="1135"/>
        </w:tabs>
        <w:spacing w:after="0" w:line="240" w:lineRule="auto"/>
        <w:ind w:right="20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877BF6">
        <w:rPr>
          <w:rFonts w:ascii="Arial" w:eastAsia="Times New Roman" w:hAnsi="Arial" w:cs="Arial"/>
          <w:sz w:val="28"/>
          <w:szCs w:val="28"/>
          <w:lang w:eastAsia="ru-RU"/>
        </w:rPr>
        <w:t>Организаторами муниципальных розничных ярмарок, проводимых на территории соответствующего муниципального образования, являются органы местного самоуправления, а также юридические лица и индивидуальные предприниматели, зарегистрированные в установленном законодательством Российской Федерации порядке.</w:t>
      </w:r>
      <w:proofErr w:type="gramEnd"/>
    </w:p>
    <w:p w:rsidR="00574852" w:rsidRPr="00877BF6" w:rsidRDefault="00574852" w:rsidP="00877BF6">
      <w:pPr>
        <w:numPr>
          <w:ilvl w:val="0"/>
          <w:numId w:val="1"/>
        </w:numPr>
        <w:tabs>
          <w:tab w:val="left" w:pos="977"/>
        </w:tabs>
        <w:spacing w:after="0" w:line="240" w:lineRule="auto"/>
        <w:ind w:right="20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877BF6">
        <w:rPr>
          <w:rFonts w:ascii="Arial" w:eastAsia="Times New Roman" w:hAnsi="Arial" w:cs="Arial"/>
          <w:sz w:val="28"/>
          <w:szCs w:val="28"/>
          <w:lang w:eastAsia="ru-RU"/>
        </w:rPr>
        <w:t>Участниками ярмарок могут быть хозяйствующие субъекты (юридические лица, предприниматели без образования юридического лица), зарегистрированные в установленном законодательством Российской Федерации порядке, а также граждане (в том числе граждане, ведущие крестьянские (фермерские) хозяйства, личное подсобное хозяйство или занимающиеся садоводством, огородничеством и животноводством).</w:t>
      </w:r>
      <w:proofErr w:type="gramEnd"/>
    </w:p>
    <w:p w:rsidR="00574852" w:rsidRPr="00877BF6" w:rsidRDefault="00574852" w:rsidP="00877BF6">
      <w:pPr>
        <w:numPr>
          <w:ilvl w:val="0"/>
          <w:numId w:val="1"/>
        </w:numPr>
        <w:tabs>
          <w:tab w:val="left" w:pos="1058"/>
        </w:tabs>
        <w:spacing w:after="0" w:line="240" w:lineRule="auto"/>
        <w:ind w:right="20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>Участие в ярмарке осуществляется на основании заявок (составленных в свободной форме), представляемых организатору ярмарки.</w:t>
      </w:r>
    </w:p>
    <w:p w:rsidR="00574852" w:rsidRPr="00877BF6" w:rsidRDefault="00574852" w:rsidP="00877BF6">
      <w:pPr>
        <w:spacing w:after="0" w:line="240" w:lineRule="auto"/>
        <w:ind w:right="20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>Организатор ярмарок рассматривает поступившие заявки, разрабатывает и утверждает схему размещения участников ярмарок.</w:t>
      </w:r>
    </w:p>
    <w:p w:rsidR="00574852" w:rsidRPr="00877BF6" w:rsidRDefault="00574852" w:rsidP="00877BF6">
      <w:pPr>
        <w:spacing w:after="0" w:line="240" w:lineRule="auto"/>
        <w:ind w:right="20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Схема размещения участников ярмарки предусматривает размещение торговых зон для реализации различных групп товаров (сельскохозяйственной продукции, продовольственных товаров, непродовольственных товаров, живой домашней птицы и скота, живой рыбы и т.д.) и выполнения работ, оказания услуг с учетом возможности подключения к источникам электросети.</w:t>
      </w:r>
    </w:p>
    <w:p w:rsidR="00574852" w:rsidRPr="00877BF6" w:rsidRDefault="00574852" w:rsidP="00877BF6">
      <w:pPr>
        <w:spacing w:after="0" w:line="240" w:lineRule="auto"/>
        <w:ind w:right="20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>Организатор ярмарки разрабатывает и утверждает план мероприятий по организации ярмарки и продажи товаров (выполнения работ, оказания услуг) на ней, определяет режим работы ярмарки, порядок организации ярмарки и предоставления мест для продажи товаров (выполнения работ, оказания услуг).</w:t>
      </w:r>
    </w:p>
    <w:p w:rsidR="00574852" w:rsidRPr="00877BF6" w:rsidRDefault="00574852" w:rsidP="00877BF6">
      <w:pPr>
        <w:numPr>
          <w:ilvl w:val="0"/>
          <w:numId w:val="1"/>
        </w:numPr>
        <w:tabs>
          <w:tab w:val="left" w:pos="991"/>
        </w:tabs>
        <w:spacing w:after="0" w:line="240" w:lineRule="auto"/>
        <w:ind w:right="20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>Информация о плане мероприятий по организации ярмарки и продажи товаров (выполнения работ, оказания услуг) на ней, дате и месте проведения организатором ярмарки опубликовывается в средствах массовой информации и размещается на его официальном сайте в информационно-телекоммуникационной сети "Интернет".</w:t>
      </w:r>
    </w:p>
    <w:p w:rsidR="00574852" w:rsidRPr="00877BF6" w:rsidRDefault="00574852" w:rsidP="00877BF6">
      <w:pPr>
        <w:numPr>
          <w:ilvl w:val="0"/>
          <w:numId w:val="1"/>
        </w:numPr>
        <w:tabs>
          <w:tab w:val="left" w:pos="1056"/>
        </w:tabs>
        <w:spacing w:after="0" w:line="240" w:lineRule="auto"/>
        <w:ind w:right="20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>Режим работы ярмарки устанавливается организатором с учетом создания максимальных удо</w:t>
      </w:r>
      <w:proofErr w:type="gramStart"/>
      <w:r w:rsidRPr="00877BF6">
        <w:rPr>
          <w:rFonts w:ascii="Arial" w:eastAsia="Times New Roman" w:hAnsi="Arial" w:cs="Arial"/>
          <w:sz w:val="28"/>
          <w:szCs w:val="28"/>
          <w:lang w:eastAsia="ru-RU"/>
        </w:rPr>
        <w:t>бств дл</w:t>
      </w:r>
      <w:proofErr w:type="gramEnd"/>
      <w:r w:rsidRPr="00877BF6">
        <w:rPr>
          <w:rFonts w:ascii="Arial" w:eastAsia="Times New Roman" w:hAnsi="Arial" w:cs="Arial"/>
          <w:sz w:val="28"/>
          <w:szCs w:val="28"/>
          <w:lang w:eastAsia="ru-RU"/>
        </w:rPr>
        <w:t>я населения.</w:t>
      </w:r>
    </w:p>
    <w:p w:rsidR="00574852" w:rsidRPr="00877BF6" w:rsidRDefault="00574852" w:rsidP="00877BF6">
      <w:pPr>
        <w:numPr>
          <w:ilvl w:val="0"/>
          <w:numId w:val="1"/>
        </w:numPr>
        <w:tabs>
          <w:tab w:val="left" w:pos="999"/>
        </w:tabs>
        <w:spacing w:after="0" w:line="240" w:lineRule="auto"/>
        <w:ind w:left="20" w:right="340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>Заезд участников ярмарки и завоз товаров осуществляются не позже чем за 1 часу до начала работы ярмарок.</w:t>
      </w:r>
    </w:p>
    <w:p w:rsidR="00574852" w:rsidRPr="00877BF6" w:rsidRDefault="00574852" w:rsidP="00877BF6">
      <w:pPr>
        <w:numPr>
          <w:ilvl w:val="0"/>
          <w:numId w:val="1"/>
        </w:numPr>
        <w:tabs>
          <w:tab w:val="left" w:pos="1081"/>
        </w:tabs>
        <w:spacing w:after="0" w:line="240" w:lineRule="auto"/>
        <w:ind w:left="20" w:right="340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>Уборка мест для продажи товаров (выполнения работ, оказания услуг) и прилегающей территории должна производиться участниками ярмарок во время и по окончании их работы.</w:t>
      </w:r>
    </w:p>
    <w:p w:rsidR="00574852" w:rsidRPr="00877BF6" w:rsidRDefault="00574852" w:rsidP="00877BF6">
      <w:pPr>
        <w:numPr>
          <w:ilvl w:val="0"/>
          <w:numId w:val="1"/>
        </w:numPr>
        <w:tabs>
          <w:tab w:val="left" w:pos="985"/>
        </w:tabs>
        <w:spacing w:after="0" w:line="240" w:lineRule="auto"/>
        <w:ind w:left="20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>Организатор обеспечивает в местах проведения ярмарки:</w:t>
      </w:r>
    </w:p>
    <w:p w:rsidR="00574852" w:rsidRPr="00877BF6" w:rsidRDefault="00574852" w:rsidP="00877BF6">
      <w:pPr>
        <w:spacing w:after="0" w:line="240" w:lineRule="auto"/>
        <w:ind w:left="20" w:right="340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>оснащение мест проведения ярмарки контейнерами для сбора мусора и биотуалетами;</w:t>
      </w:r>
    </w:p>
    <w:p w:rsidR="00574852" w:rsidRPr="00877BF6" w:rsidRDefault="00574852" w:rsidP="00877BF6">
      <w:pPr>
        <w:spacing w:after="0" w:line="240" w:lineRule="auto"/>
        <w:ind w:left="20" w:right="340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>организацию автостоянок для парковки личного автотранспорта и регулирование движения автомашин;</w:t>
      </w:r>
    </w:p>
    <w:p w:rsidR="00574852" w:rsidRPr="00877BF6" w:rsidRDefault="00574852" w:rsidP="00877BF6">
      <w:pPr>
        <w:spacing w:after="0" w:line="240" w:lineRule="auto"/>
        <w:ind w:left="20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>организацию охраны общественного порядка;</w:t>
      </w:r>
    </w:p>
    <w:p w:rsidR="00574852" w:rsidRPr="00877BF6" w:rsidRDefault="00574852" w:rsidP="00877BF6">
      <w:pPr>
        <w:spacing w:after="0" w:line="240" w:lineRule="auto"/>
        <w:ind w:left="20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>вывоз мусора и уборку всей территории после завершения работы ярмарок.</w:t>
      </w:r>
    </w:p>
    <w:p w:rsidR="00574852" w:rsidRPr="00877BF6" w:rsidRDefault="00574852" w:rsidP="00877BF6">
      <w:pPr>
        <w:numPr>
          <w:ilvl w:val="0"/>
          <w:numId w:val="1"/>
        </w:numPr>
        <w:tabs>
          <w:tab w:val="left" w:pos="1090"/>
        </w:tabs>
        <w:spacing w:after="0" w:line="240" w:lineRule="auto"/>
        <w:ind w:left="20" w:right="340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877BF6">
        <w:rPr>
          <w:rFonts w:ascii="Arial" w:eastAsia="Times New Roman" w:hAnsi="Arial" w:cs="Arial"/>
          <w:sz w:val="28"/>
          <w:szCs w:val="28"/>
          <w:lang w:eastAsia="ru-RU"/>
        </w:rPr>
        <w:t>Контроль за</w:t>
      </w:r>
      <w:proofErr w:type="gramEnd"/>
      <w:r w:rsidRPr="00877BF6">
        <w:rPr>
          <w:rFonts w:ascii="Arial" w:eastAsia="Times New Roman" w:hAnsi="Arial" w:cs="Arial"/>
          <w:sz w:val="28"/>
          <w:szCs w:val="28"/>
          <w:lang w:eastAsia="ru-RU"/>
        </w:rPr>
        <w:t xml:space="preserve"> соблюдением законодательства, регламентирующего торговую деятельность, осуществляется контрольными и надзорными органами в соответствии с их компетенцией и полномочиями, установленными федеральным законодательством и законодательством Курской области.</w:t>
      </w:r>
    </w:p>
    <w:p w:rsidR="00574852" w:rsidRPr="00877BF6" w:rsidRDefault="00574852" w:rsidP="00877BF6">
      <w:pPr>
        <w:spacing w:after="0" w:line="240" w:lineRule="auto"/>
        <w:ind w:left="3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>3. Организация продажи товаров (выполнения работ, оказания услуг) на ярмарках</w:t>
      </w:r>
    </w:p>
    <w:p w:rsidR="00574852" w:rsidRPr="00877BF6" w:rsidRDefault="00574852" w:rsidP="00877BF6">
      <w:pPr>
        <w:numPr>
          <w:ilvl w:val="0"/>
          <w:numId w:val="2"/>
        </w:numPr>
        <w:tabs>
          <w:tab w:val="left" w:pos="990"/>
        </w:tabs>
        <w:spacing w:after="0" w:line="240" w:lineRule="auto"/>
        <w:ind w:left="20" w:right="340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 xml:space="preserve">Продажа товаров (выполнение работ, оказание услуг) на ярмарке осуществляется со специально оборудованных мест для продажи товаров (выполнения работ, оказания услуг) (палаток, столов, </w:t>
      </w:r>
      <w:proofErr w:type="spellStart"/>
      <w:r w:rsidRPr="00877BF6">
        <w:rPr>
          <w:rFonts w:ascii="Arial" w:eastAsia="Times New Roman" w:hAnsi="Arial" w:cs="Arial"/>
          <w:sz w:val="28"/>
          <w:szCs w:val="28"/>
          <w:lang w:eastAsia="ru-RU"/>
        </w:rPr>
        <w:t>спецавтотранспортных</w:t>
      </w:r>
      <w:proofErr w:type="spellEnd"/>
      <w:r w:rsidRPr="00877BF6">
        <w:rPr>
          <w:rFonts w:ascii="Arial" w:eastAsia="Times New Roman" w:hAnsi="Arial" w:cs="Arial"/>
          <w:sz w:val="28"/>
          <w:szCs w:val="28"/>
          <w:lang w:eastAsia="ru-RU"/>
        </w:rPr>
        <w:t xml:space="preserve"> средств и др.).</w:t>
      </w:r>
    </w:p>
    <w:p w:rsidR="00574852" w:rsidRPr="00877BF6" w:rsidRDefault="00574852" w:rsidP="00877BF6">
      <w:pPr>
        <w:spacing w:after="0" w:line="240" w:lineRule="auto"/>
        <w:ind w:left="20" w:right="340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Место для продажи товаров (выполнения работ, оказания услуг) должно иметь оформленную вывеску с указанием информации о продавце (для юридического лица - наименование и место его нахождения; для индивидуального предпринимателя - фамилия, имя, отчество, дата и номер свидетельства о государственной регистрации).</w:t>
      </w:r>
    </w:p>
    <w:p w:rsidR="00574852" w:rsidRPr="00877BF6" w:rsidRDefault="00574852" w:rsidP="00877BF6">
      <w:pPr>
        <w:numPr>
          <w:ilvl w:val="0"/>
          <w:numId w:val="2"/>
        </w:numPr>
        <w:tabs>
          <w:tab w:val="left" w:pos="1023"/>
        </w:tabs>
        <w:spacing w:after="0" w:line="240" w:lineRule="auto"/>
        <w:ind w:left="20" w:right="340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>Место для продажи товаров (выполнения работ, оказания услуг) должно быть оборудовано в соответствии с требованиями санитарных норм и правил, Правил продажи отдельных видов товаров.</w:t>
      </w:r>
    </w:p>
    <w:p w:rsidR="00574852" w:rsidRPr="00877BF6" w:rsidRDefault="00574852" w:rsidP="00877BF6">
      <w:pPr>
        <w:numPr>
          <w:ilvl w:val="0"/>
          <w:numId w:val="2"/>
        </w:numPr>
        <w:tabs>
          <w:tab w:val="left" w:pos="1071"/>
        </w:tabs>
        <w:spacing w:after="0" w:line="240" w:lineRule="auto"/>
        <w:ind w:left="20" w:right="340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877BF6">
        <w:rPr>
          <w:rFonts w:ascii="Arial" w:eastAsia="Times New Roman" w:hAnsi="Arial" w:cs="Arial"/>
          <w:sz w:val="28"/>
          <w:szCs w:val="28"/>
          <w:lang w:eastAsia="ru-RU"/>
        </w:rPr>
        <w:t>Продавец, осуществляющий продажу товаров на ярмарке, должен иметь в наличии документы, предусмотренные санитарными правилами "Санитарно- эпидемиологические требования к организации торговли и обороту в них продовольственного сырья и пищевых продуктов" СП 2.3.6.1066-01, утвержденными Главным государственным санитарным врачом Российской Федерации 06.09.2001 и введенными в действие постановлением Главного государственного санитарного врача Российской Федерации от 07.09.2001 N 23, и Правилами продажи отдельных видов</w:t>
      </w:r>
      <w:proofErr w:type="gramEnd"/>
      <w:r w:rsidRPr="00877BF6">
        <w:rPr>
          <w:rFonts w:ascii="Arial" w:eastAsia="Times New Roman" w:hAnsi="Arial" w:cs="Arial"/>
          <w:sz w:val="28"/>
          <w:szCs w:val="28"/>
          <w:lang w:eastAsia="ru-RU"/>
        </w:rPr>
        <w:t xml:space="preserve"> товаров, утвержденными Постановлением Правительства Российской Федерации от 19 января 1998 г. </w:t>
      </w:r>
      <w:r w:rsidRPr="00877BF6">
        <w:rPr>
          <w:rFonts w:ascii="Arial" w:eastAsia="Times New Roman" w:hAnsi="Arial" w:cs="Arial"/>
          <w:spacing w:val="20"/>
          <w:sz w:val="28"/>
          <w:szCs w:val="28"/>
          <w:lang w:eastAsia="ru-RU"/>
        </w:rPr>
        <w:t>N55.</w:t>
      </w:r>
    </w:p>
    <w:p w:rsidR="00574852" w:rsidRPr="00877BF6" w:rsidRDefault="00574852" w:rsidP="00877BF6">
      <w:pPr>
        <w:numPr>
          <w:ilvl w:val="0"/>
          <w:numId w:val="2"/>
        </w:numPr>
        <w:tabs>
          <w:tab w:val="left" w:pos="992"/>
        </w:tabs>
        <w:spacing w:after="0" w:line="240" w:lineRule="auto"/>
        <w:ind w:left="20" w:right="340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>При продаже товаров (выполнении работ, оказании услуг) на ярмарках продавец обязан своевременно в наглядной и доступной форме довести до сведения покупателей необходимую и достоверную информацию, обеспечивающую возможность правильного выбора товаров (работ, услуг), об изготовителях.</w:t>
      </w:r>
    </w:p>
    <w:p w:rsidR="00A12599" w:rsidRPr="00877BF6" w:rsidRDefault="00574852" w:rsidP="00877BF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77BF6">
        <w:rPr>
          <w:rFonts w:ascii="Arial" w:eastAsia="Times New Roman" w:hAnsi="Arial" w:cs="Arial"/>
          <w:sz w:val="28"/>
          <w:szCs w:val="28"/>
          <w:lang w:eastAsia="ru-RU"/>
        </w:rPr>
        <w:t>Продавец при продаже товаров (выполнении работ, оказании услуг) обязан соблюдать требования санитарного, ветеринарного законодательства, Правил продажи отдельных видов товаров и иных нормативных документов, регламентирующих торговую деятельность.</w:t>
      </w:r>
      <w:bookmarkStart w:id="2" w:name="_GoBack"/>
      <w:bookmarkEnd w:id="2"/>
    </w:p>
    <w:sectPr w:rsidR="00A12599" w:rsidRPr="00877BF6" w:rsidSect="00877BF6">
      <w:pgSz w:w="11909" w:h="16834"/>
      <w:pgMar w:top="1440" w:right="569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33E63674"/>
    <w:multiLevelType w:val="hybridMultilevel"/>
    <w:tmpl w:val="650A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869"/>
    <w:rsid w:val="000953D2"/>
    <w:rsid w:val="001C4841"/>
    <w:rsid w:val="002B2869"/>
    <w:rsid w:val="00362A8D"/>
    <w:rsid w:val="00574852"/>
    <w:rsid w:val="0066049C"/>
    <w:rsid w:val="00877BF6"/>
    <w:rsid w:val="00A12599"/>
    <w:rsid w:val="00AF23C2"/>
    <w:rsid w:val="00B66DB1"/>
    <w:rsid w:val="00C55DCA"/>
    <w:rsid w:val="00D55E48"/>
    <w:rsid w:val="00DB4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Льговский</cp:lastModifiedBy>
  <cp:revision>5</cp:revision>
  <cp:lastPrinted>2013-04-09T12:01:00Z</cp:lastPrinted>
  <dcterms:created xsi:type="dcterms:W3CDTF">2013-03-11T15:25:00Z</dcterms:created>
  <dcterms:modified xsi:type="dcterms:W3CDTF">2013-04-09T12:03:00Z</dcterms:modified>
</cp:coreProperties>
</file>