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F1" w:rsidRDefault="00B475F1" w:rsidP="00B475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B475F1" w:rsidRDefault="00B475F1" w:rsidP="00B475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БОЛЬШЕУГОНСКОГО СЕЛЬСОВЕТА </w:t>
      </w:r>
    </w:p>
    <w:p w:rsidR="00B475F1" w:rsidRDefault="00B475F1" w:rsidP="00B475F1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ЛЬГОВСКОГО РАЙОНА КУРСКОЙ ОБЛАСТИ </w:t>
      </w:r>
    </w:p>
    <w:p w:rsidR="00B475F1" w:rsidRDefault="00B475F1" w:rsidP="00B475F1">
      <w:pPr>
        <w:pStyle w:val="Default"/>
        <w:jc w:val="center"/>
        <w:rPr>
          <w:b/>
          <w:sz w:val="36"/>
          <w:szCs w:val="36"/>
        </w:rPr>
      </w:pPr>
    </w:p>
    <w:p w:rsidR="00B475F1" w:rsidRDefault="00B475F1" w:rsidP="00B475F1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  </w:t>
      </w:r>
    </w:p>
    <w:p w:rsidR="00B475F1" w:rsidRDefault="00B475F1" w:rsidP="00B475F1">
      <w:pPr>
        <w:pStyle w:val="a3"/>
        <w:spacing w:after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23.08.2016 года                     № 145         </w:t>
      </w:r>
    </w:p>
    <w:p w:rsidR="00B475F1" w:rsidRDefault="00B475F1" w:rsidP="00B475F1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307715, Курская область, Льговский район,</w:t>
      </w:r>
    </w:p>
    <w:p w:rsidR="00B475F1" w:rsidRDefault="00B475F1" w:rsidP="00B475F1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с</w:t>
      </w:r>
      <w:proofErr w:type="gramStart"/>
      <w:r>
        <w:rPr>
          <w:b/>
          <w:bCs/>
          <w:sz w:val="18"/>
          <w:szCs w:val="18"/>
        </w:rPr>
        <w:t>.Б</w:t>
      </w:r>
      <w:proofErr w:type="gramEnd"/>
      <w:r>
        <w:rPr>
          <w:b/>
          <w:bCs/>
          <w:sz w:val="18"/>
          <w:szCs w:val="18"/>
        </w:rPr>
        <w:t>ольшие Угоны</w:t>
      </w:r>
    </w:p>
    <w:p w:rsidR="00B475F1" w:rsidRDefault="00B475F1" w:rsidP="00B475F1">
      <w:pPr>
        <w:pStyle w:val="Default"/>
        <w:rPr>
          <w:b/>
          <w:bCs/>
          <w:sz w:val="18"/>
          <w:szCs w:val="18"/>
        </w:rPr>
      </w:pPr>
    </w:p>
    <w:p w:rsidR="00B475F1" w:rsidRDefault="00B475F1" w:rsidP="00B475F1">
      <w:pPr>
        <w:pStyle w:val="Default"/>
        <w:rPr>
          <w:b/>
          <w:bCs/>
          <w:sz w:val="18"/>
          <w:szCs w:val="18"/>
        </w:rPr>
      </w:pPr>
    </w:p>
    <w:p w:rsidR="00B475F1" w:rsidRDefault="00B475F1" w:rsidP="00B475F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5F1" w:rsidRDefault="00B475F1" w:rsidP="00B475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27 июля 2010г. № 210-ФЗ « Об организации предоставления государственных и муниципальных услуг» постановлением Правительства Российской Федерации от 16.05.2011года. № 373 « О разработке и утверждении административных регламентов исполнения государственных услуг»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 ФЗ № 171 –ФЗ « О внесении изменений в Земельный кодекс Российской Федерации и отдельные законодательные акты Российской  Федерации» 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Большеугонского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 22 мая 2015г. № 54/1 « О разработке и утверждении административных регламентов предоставления муниципальных услуг»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Большеугонского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Льговского района Курской области.</w:t>
      </w:r>
    </w:p>
    <w:p w:rsidR="00B475F1" w:rsidRDefault="00B475F1" w:rsidP="00B475F1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B475F1" w:rsidRDefault="00B475F1" w:rsidP="00B475F1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>
        <w:rPr>
          <w:b w:val="0"/>
        </w:rPr>
        <w:t>Утвердить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административный регламент</w:t>
      </w:r>
      <w:r>
        <w:rPr>
          <w:rFonts w:ascii="Arial" w:hAnsi="Arial" w:cs="Arial"/>
          <w:b w:val="0"/>
        </w:rPr>
        <w:t xml:space="preserve"> </w:t>
      </w:r>
      <w:r>
        <w:rPr>
          <w:b w:val="0"/>
          <w:bCs w:val="0"/>
        </w:rPr>
        <w:t>по предоставлению муниципальной услуги «Выдача разрешений на снос, обрезку и пересадку деревьев, кустарников на территории муниципального образования «</w:t>
      </w:r>
      <w:proofErr w:type="spellStart"/>
      <w:r>
        <w:rPr>
          <w:b w:val="0"/>
          <w:bCs w:val="0"/>
        </w:rPr>
        <w:t>Большеугонский</w:t>
      </w:r>
      <w:proofErr w:type="spellEnd"/>
      <w:r>
        <w:rPr>
          <w:b w:val="0"/>
          <w:bCs w:val="0"/>
        </w:rPr>
        <w:t xml:space="preserve"> сельсовет» Льговского района  Курской области».</w:t>
      </w:r>
    </w:p>
    <w:p w:rsidR="00B475F1" w:rsidRDefault="00B475F1" w:rsidP="00B475F1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Постановление вступает в силу со дня подписания  и подлежит опубликованию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Большеугонского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области.</w:t>
      </w:r>
    </w:p>
    <w:p w:rsidR="00B475F1" w:rsidRDefault="00B475F1" w:rsidP="00B475F1">
      <w:pPr>
        <w:spacing w:before="120"/>
        <w:jc w:val="both"/>
        <w:rPr>
          <w:rFonts w:ascii="Times New Roman" w:hAnsi="Times New Roman"/>
          <w:sz w:val="26"/>
          <w:szCs w:val="26"/>
        </w:rPr>
      </w:pPr>
    </w:p>
    <w:p w:rsidR="00B475F1" w:rsidRDefault="00B475F1" w:rsidP="00B475F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5F1" w:rsidRDefault="00B475F1" w:rsidP="00B475F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5F1" w:rsidRDefault="00B475F1" w:rsidP="00B475F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B475F1" w:rsidRDefault="00B475F1" w:rsidP="00B475F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 района                                                              Ю.П. Белозеров</w:t>
      </w:r>
    </w:p>
    <w:p w:rsidR="00B475F1" w:rsidRDefault="00B475F1" w:rsidP="00B475F1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B475F1" w:rsidRDefault="00B475F1" w:rsidP="00B475F1">
      <w:pPr>
        <w:jc w:val="both"/>
      </w:pPr>
    </w:p>
    <w:p w:rsidR="00B475F1" w:rsidRDefault="00B475F1" w:rsidP="00B475F1">
      <w:pPr>
        <w:jc w:val="both"/>
      </w:pPr>
    </w:p>
    <w:p w:rsidR="000E7C92" w:rsidRDefault="000E7C92" w:rsidP="000E7C92">
      <w:pPr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0E7C92" w:rsidRDefault="000E7C92" w:rsidP="000E7C92">
      <w:pPr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0E7C92" w:rsidRDefault="000E7C92" w:rsidP="000E7C92">
      <w:pPr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0E7C92" w:rsidRDefault="000E7C92" w:rsidP="000E7C92">
      <w:pPr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0E7C92" w:rsidRDefault="000E7C92" w:rsidP="000E7C92">
      <w:pPr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0E7C92" w:rsidRDefault="000E7C92" w:rsidP="000E7C92">
      <w:pPr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0E7C92" w:rsidRDefault="000E7C92" w:rsidP="000E7C92">
      <w:pPr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left="6237" w:right="28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УТВЕРЖДЁН </w:t>
      </w:r>
    </w:p>
    <w:p w:rsidR="000E7C92" w:rsidRDefault="000E7C92" w:rsidP="000E7C92">
      <w:pPr>
        <w:spacing w:line="100" w:lineRule="atLeast"/>
        <w:ind w:left="6237" w:right="28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Постановлением   Администрации </w:t>
      </w:r>
    </w:p>
    <w:p w:rsidR="000E7C92" w:rsidRDefault="000E7C92" w:rsidP="000E7C92">
      <w:pPr>
        <w:spacing w:line="100" w:lineRule="atLeast"/>
        <w:ind w:right="28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Большеугонского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0E7C92" w:rsidRDefault="000E7C92" w:rsidP="000E7C92">
      <w:pPr>
        <w:spacing w:line="100" w:lineRule="atLeast"/>
        <w:ind w:right="28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сельсовета </w:t>
      </w:r>
    </w:p>
    <w:p w:rsidR="000E7C92" w:rsidRDefault="000E7C92" w:rsidP="000E7C92">
      <w:pPr>
        <w:spacing w:line="100" w:lineRule="atLeast"/>
        <w:ind w:left="6237" w:right="28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Льговского  района  Курской области от 23.08.2016г.№ 145</w:t>
      </w:r>
    </w:p>
    <w:p w:rsidR="000E7C92" w:rsidRDefault="000E7C92" w:rsidP="000E7C92">
      <w:pPr>
        <w:ind w:left="4820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00FF00"/>
        </w:rPr>
      </w:pPr>
    </w:p>
    <w:p w:rsidR="000E7C92" w:rsidRDefault="000E7C92" w:rsidP="000E7C92">
      <w:pPr>
        <w:spacing w:line="240" w:lineRule="auto"/>
        <w:rPr>
          <w:rFonts w:cs="Calibri"/>
        </w:rPr>
      </w:pPr>
    </w:p>
    <w:p w:rsidR="000E7C92" w:rsidRDefault="000E7C92" w:rsidP="000E7C9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E7C92" w:rsidRDefault="000E7C92" w:rsidP="000E7C9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0E7C92" w:rsidRDefault="000E7C92" w:rsidP="000E7C9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</w:p>
    <w:p w:rsidR="000E7C92" w:rsidRDefault="000E7C92" w:rsidP="000E7C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«Выдача разрешений на снос, обрезку и пересадку деревьев, кустарников на территории 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Большеугонский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сельсовет» Льговского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Курской области»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240" w:lineRule="auto"/>
        <w:jc w:val="center"/>
        <w:rPr>
          <w:rFonts w:cs="Calibri"/>
          <w:lang w:val="en-US"/>
        </w:rPr>
      </w:pPr>
      <w:r>
        <w:rPr>
          <w:rFonts w:ascii="Times New Roman" w:hAnsi="Times New Roman"/>
          <w:b/>
          <w:smallCaps/>
          <w:sz w:val="28"/>
          <w:szCs w:val="28"/>
        </w:rPr>
        <w:t>I.  ОБЩИЕ ПОЛОЖЕНИЯ</w:t>
      </w:r>
    </w:p>
    <w:p w:rsidR="000E7C92" w:rsidRDefault="000E7C92" w:rsidP="000E7C92">
      <w:pPr>
        <w:spacing w:line="240" w:lineRule="auto"/>
        <w:jc w:val="center"/>
      </w:pPr>
    </w:p>
    <w:p w:rsidR="000E7C92" w:rsidRDefault="000E7C92" w:rsidP="000E7C92">
      <w:pPr>
        <w:pStyle w:val="a5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E7C92" w:rsidRDefault="000E7C92" w:rsidP="000E7C92">
      <w:pPr>
        <w:pStyle w:val="a5"/>
        <w:ind w:left="1110"/>
        <w:rPr>
          <w:rFonts w:ascii="Times New Roman" w:hAnsi="Times New Roman" w:cs="Times New Roman"/>
          <w:b/>
          <w:sz w:val="28"/>
          <w:szCs w:val="28"/>
        </w:rPr>
      </w:pPr>
    </w:p>
    <w:p w:rsidR="000E7C92" w:rsidRDefault="000E7C92" w:rsidP="000E7C92">
      <w:pPr>
        <w:pStyle w:val="2"/>
        <w:spacing w:before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Административный регламент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Большеугонского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сельсовета Льговского Курской области  по предоставлению муниципальной услуги «Выдача разрешений на снос, обрезку и пересадку деревьев, кустарников 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Большеугонский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сельсовет» Льговского района  Курской области» (далее – Административный регламент) определяет: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досудебный (внесудебный) порядок обжалования решений и действий (бездействия) должностных лиц, предоставляющих муниципальную услугу </w:t>
      </w:r>
    </w:p>
    <w:p w:rsidR="000E7C92" w:rsidRDefault="000E7C92" w:rsidP="000E7C92">
      <w:pPr>
        <w:pStyle w:val="2"/>
        <w:spacing w:before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7C92" w:rsidRDefault="000E7C92" w:rsidP="000E7C92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Круг заявителей</w:t>
      </w:r>
    </w:p>
    <w:p w:rsidR="000E7C92" w:rsidRDefault="000E7C92" w:rsidP="000E7C92">
      <w:pPr>
        <w:jc w:val="center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pStyle w:val="2"/>
        <w:spacing w:before="0" w:line="240" w:lineRule="auto"/>
        <w:ind w:left="0" w:firstLine="284"/>
        <w:rPr>
          <w:rFonts w:ascii="Times New Roman" w:hAnsi="Times New Roman" w:cs="Times New Roman"/>
          <w:b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Заявителями на предоставление муниципальной услуги являются физические, должностные и юридические лица, имеющие намерение произвести снос, обрезку и пересадку деревьев, кустарников на территории муниципального образования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Большеугонский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сельсовет» либо их уполномоченные представители (далее - заявители). </w:t>
      </w:r>
    </w:p>
    <w:p w:rsidR="000E7C92" w:rsidRDefault="000E7C92" w:rsidP="000E7C92">
      <w:pPr>
        <w:pStyle w:val="2"/>
        <w:spacing w:before="0" w:line="240" w:lineRule="auto"/>
        <w:ind w:left="0" w:firstLine="284"/>
        <w:rPr>
          <w:rFonts w:ascii="Times New Roman" w:hAnsi="Times New Roman" w:cs="Times New Roman"/>
          <w:b w:val="0"/>
          <w:color w:val="FF0000"/>
          <w:sz w:val="28"/>
          <w:szCs w:val="28"/>
          <w:lang w:val="ru-RU"/>
        </w:rPr>
      </w:pPr>
    </w:p>
    <w:p w:rsidR="000E7C92" w:rsidRDefault="000E7C92" w:rsidP="000E7C92">
      <w:pPr>
        <w:pStyle w:val="a5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92" w:rsidRDefault="000E7C92" w:rsidP="000E7C92">
      <w:pPr>
        <w:spacing w:line="100" w:lineRule="atLeast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1.3. Требования к порядку информирования о предоставлении услуги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об услуге носит открытый общедоступный характер. 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требованиями к информированию граждан являются: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полнота информации;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наглядность форм предоставляемой информации;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1.3.1. Информирование о предоставлении услуги осуществляется:</w:t>
      </w:r>
    </w:p>
    <w:p w:rsidR="000E7C92" w:rsidRDefault="000E7C92" w:rsidP="000E7C92">
      <w:pPr>
        <w:spacing w:line="100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администрации </w:t>
      </w:r>
      <w:proofErr w:type="spellStart"/>
      <w:r>
        <w:rPr>
          <w:rFonts w:ascii="Arial" w:hAnsi="Arial" w:cs="Arial"/>
          <w:sz w:val="24"/>
          <w:szCs w:val="24"/>
        </w:rPr>
        <w:t>Бльшеугонского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Льговского района Курской области (http://b-ugoni.ru/), 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rFonts w:ascii="Arial" w:hAnsi="Arial" w:cs="Arial"/>
          <w:sz w:val="24"/>
          <w:szCs w:val="24"/>
        </w:rPr>
        <w:t>www.gosuslugi.ru</w:t>
      </w:r>
      <w:proofErr w:type="spellEnd"/>
      <w:r>
        <w:rPr>
          <w:rFonts w:ascii="Arial" w:hAnsi="Arial" w:cs="Arial"/>
          <w:sz w:val="24"/>
          <w:szCs w:val="24"/>
        </w:rPr>
        <w:t>.), региональной информационной системе «Портал государственных услуг Курской области».</w:t>
      </w:r>
    </w:p>
    <w:p w:rsidR="000E7C92" w:rsidRDefault="000E7C92" w:rsidP="000E7C92">
      <w:pPr>
        <w:spacing w:line="100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1.3.2. Информация о месте нахождения администрации сельсовета, графике работы, справочные телефоны, адрес электронной почты, официального сайта администрации сельсовета указана в приложении № 1 к настоящему Регламенту.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1.3.3. Места нахождения, графики работы, справочные телефоны, адреса сайтов и адреса электронной почты организаций, участвующих в предоставлении муниципальной услуги:</w:t>
      </w:r>
    </w:p>
    <w:p w:rsidR="000E7C92" w:rsidRDefault="000E7C92" w:rsidP="000E7C92">
      <w:pPr>
        <w:spacing w:line="100" w:lineRule="atLeas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Льговскому району:</w:t>
      </w:r>
    </w:p>
    <w:p w:rsidR="000E7C92" w:rsidRDefault="000E7C92" w:rsidP="000E7C92">
      <w:pPr>
        <w:spacing w:line="100" w:lineRule="atLeas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нахождения: Курская область, Льговский район, ул. Кирова д.19/16, телефоны 8 (47140) 2-22-11, 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</w:p>
    <w:p w:rsidR="000E7C92" w:rsidRDefault="000E7C92" w:rsidP="000E7C92">
      <w:pPr>
        <w:spacing w:line="100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0E7C92" w:rsidRDefault="000E7C92" w:rsidP="000E7C92">
      <w:pPr>
        <w:spacing w:line="10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1.3.5. Информация об услуге, порядке ее оказания предоставляется заявителям на безвозмездной основе.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1.3.6. Информирование заявителей организуется следующим образом: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0E7C92" w:rsidRDefault="000E7C92" w:rsidP="000E7C92">
      <w:pPr>
        <w:spacing w:line="1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публичное информирование </w:t>
      </w:r>
      <w:r>
        <w:rPr>
          <w:rFonts w:ascii="Arial" w:hAnsi="Arial" w:cs="Arial"/>
          <w:bCs/>
          <w:iCs/>
          <w:sz w:val="24"/>
          <w:szCs w:val="24"/>
        </w:rPr>
        <w:t>(средства массовой информации, сеть «Интернет»)</w:t>
      </w:r>
      <w:r>
        <w:rPr>
          <w:rFonts w:ascii="Arial" w:hAnsi="Arial" w:cs="Arial"/>
          <w:bCs/>
          <w:sz w:val="24"/>
          <w:szCs w:val="24"/>
        </w:rPr>
        <w:t>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5" w:history="1">
        <w:r>
          <w:rPr>
            <w:rStyle w:val="a4"/>
            <w:rFonts w:ascii="Arial" w:hAnsi="Arial" w:cs="Arial"/>
            <w:sz w:val="24"/>
            <w:szCs w:val="24"/>
          </w:rPr>
          <w:t>сайте</w:t>
        </w:r>
      </w:hyperlink>
      <w:r>
        <w:rPr>
          <w:rFonts w:ascii="Arial" w:hAnsi="Arial" w:cs="Arial"/>
          <w:sz w:val="24"/>
          <w:szCs w:val="24"/>
        </w:rPr>
        <w:t xml:space="preserve"> и на информационном стенде.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личном приеме заявитель предъявляет документ, удостоверяющий его личность.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0E7C92" w:rsidRDefault="000E7C92" w:rsidP="000E7C92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0E7C92" w:rsidRDefault="000E7C92" w:rsidP="000E7C92">
      <w:pPr>
        <w:pStyle w:val="p5"/>
        <w:shd w:val="clear" w:color="auto" w:fill="FFFFFF"/>
        <w:ind w:firstLine="708"/>
        <w:jc w:val="both"/>
        <w:rPr>
          <w:rFonts w:ascii="Arial" w:hAnsi="Arial" w:cs="Arial"/>
          <w:color w:val="33996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(но не более 3 рабочих дней)</w:t>
      </w:r>
      <w:r>
        <w:rPr>
          <w:rFonts w:ascii="Arial" w:hAnsi="Arial" w:cs="Arial"/>
          <w:color w:val="339966"/>
          <w:sz w:val="24"/>
          <w:szCs w:val="24"/>
        </w:rPr>
        <w:t>.</w:t>
      </w:r>
    </w:p>
    <w:p w:rsidR="000E7C92" w:rsidRDefault="000E7C92" w:rsidP="000E7C92">
      <w:pPr>
        <w:spacing w:line="100" w:lineRule="atLeast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заявление, принятое в ходе личного приема, подлежит регистрации и рассматривается в порядке, установленном настоящим Регламентом.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1.3.8. При ответе на телефонные звонки работники, сняв трубку, должны назвать </w:t>
      </w:r>
      <w:r>
        <w:rPr>
          <w:rFonts w:ascii="Arial" w:hAnsi="Arial" w:cs="Arial"/>
          <w:bCs/>
          <w:iCs/>
          <w:sz w:val="24"/>
          <w:szCs w:val="24"/>
        </w:rPr>
        <w:t>наименование органа, осуществляющего предоставление данной услуги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который обратился заявитель, свои фамилию, имя, отчество (при наличии), занимаемую должность. Во время разговора работники должны четко произносить слова,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работники должны соблюдать правила </w:t>
      </w:r>
      <w:r>
        <w:rPr>
          <w:rFonts w:ascii="Arial" w:hAnsi="Arial" w:cs="Arial"/>
          <w:bCs/>
          <w:iCs/>
          <w:sz w:val="24"/>
          <w:szCs w:val="24"/>
        </w:rPr>
        <w:t>служебной</w:t>
      </w:r>
      <w:r>
        <w:rPr>
          <w:rFonts w:ascii="Arial" w:hAnsi="Arial" w:cs="Arial"/>
          <w:sz w:val="24"/>
          <w:szCs w:val="24"/>
        </w:rPr>
        <w:t xml:space="preserve"> этики.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 и должен содержать фамилию, имя, отчество (при наличии) и номер телефона исполнителя.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сельсовета, за исключением следующих случаев: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в письменном заявлении фамилии заявителя, направившего заявление, и почтового адреса, по которому должен быть направлен ответ;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 содержит нецензурные либо оскорбительные выражения, угрозы жизни, здоровью и имуществу работника, а также членов его семьи. В этом случае заявителю письменно сообщается о недопустимости злоупотребления правом;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данного заявителю ранее ответа по существу поставленных в письменном заявлении вопросов;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если в письменном заявлении обжалуется судебное решение, то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если письменное заявление, содержит  вопросы,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Arial" w:hAnsi="Arial" w:cs="Arial"/>
          <w:sz w:val="24"/>
          <w:szCs w:val="24"/>
        </w:rPr>
        <w:t xml:space="preserve"> в один и тот же орган местного самоуправления. О данном решении уведомляется заявитель, направивший обращение.</w:t>
      </w:r>
    </w:p>
    <w:p w:rsidR="000E7C92" w:rsidRDefault="000E7C92" w:rsidP="000E7C92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е</w:t>
      </w:r>
      <w:proofErr w:type="gramEnd"/>
      <w:r>
        <w:rPr>
          <w:rFonts w:ascii="Arial" w:hAnsi="Arial" w:cs="Arial"/>
          <w:sz w:val="24"/>
          <w:szCs w:val="24"/>
        </w:rPr>
        <w:t xml:space="preserve">сли заявителем в обращении было дано указание направить ответ на адрес электронной почты, но при этом, в обращении отсутствуют ее реквизиты; </w:t>
      </w:r>
    </w:p>
    <w:p w:rsidR="000E7C92" w:rsidRDefault="000E7C92" w:rsidP="000E7C92">
      <w:pPr>
        <w:pStyle w:val="p5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на заявление, поступившее в администрацию сельсовета в форме электронного документа, направляется в форме электронного документа по </w:t>
      </w:r>
      <w:r>
        <w:rPr>
          <w:rFonts w:ascii="Arial" w:hAnsi="Arial" w:cs="Arial"/>
          <w:sz w:val="24"/>
          <w:szCs w:val="24"/>
        </w:rPr>
        <w:lastRenderedPageBreak/>
        <w:t>адресу электронной почты, указанному в таком заявлении, или в письменной форме по почтовому адресу, указанному в заявлении.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1.3.10. Публичное информирование об услуге и о порядке ее оказания осуществляется </w:t>
      </w:r>
      <w:r>
        <w:rPr>
          <w:rFonts w:ascii="Arial" w:hAnsi="Arial" w:cs="Arial"/>
          <w:bCs/>
          <w:iCs/>
          <w:sz w:val="24"/>
          <w:szCs w:val="24"/>
        </w:rPr>
        <w:t>администрацией сельсовета</w:t>
      </w:r>
      <w:r>
        <w:rPr>
          <w:rFonts w:ascii="Arial" w:hAnsi="Arial" w:cs="Arial"/>
          <w:sz w:val="24"/>
          <w:szCs w:val="24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</w:p>
    <w:p w:rsidR="000E7C92" w:rsidRDefault="000E7C92" w:rsidP="000E7C92">
      <w:pPr>
        <w:pStyle w:val="a5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C92" w:rsidRDefault="000E7C92" w:rsidP="000E7C92">
      <w:pPr>
        <w:pStyle w:val="a5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C92" w:rsidRDefault="000E7C92" w:rsidP="000E7C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II. СТАНДАРТ ПРЕДОСТАВЛЕНИЯ МУНИЦИПАЛЬНОЙ УСЛУГИ</w:t>
      </w:r>
    </w:p>
    <w:p w:rsidR="000E7C92" w:rsidRDefault="000E7C92" w:rsidP="000E7C9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0E7C92" w:rsidRDefault="000E7C92" w:rsidP="000E7C92">
      <w:pPr>
        <w:pStyle w:val="ListParagraph"/>
        <w:spacing w:line="240" w:lineRule="auto"/>
        <w:ind w:left="0" w:firstLine="28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2.1  Наименование муниципальной услуги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</w:p>
    <w:p w:rsidR="000E7C92" w:rsidRDefault="000E7C92" w:rsidP="000E7C92">
      <w:pPr>
        <w:pStyle w:val="2"/>
        <w:tabs>
          <w:tab w:val="clear" w:pos="0"/>
          <w:tab w:val="num" w:pos="1008"/>
        </w:tabs>
        <w:spacing w:before="0" w:line="240" w:lineRule="auto"/>
        <w:ind w:left="0" w:firstLine="284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Выдача разрешений на снос, обрезку и пересадку деревьев, кустарников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Большеугонский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сельсовет» Льговского района Курской области.</w:t>
      </w:r>
    </w:p>
    <w:p w:rsidR="000E7C92" w:rsidRDefault="000E7C92" w:rsidP="000E7C92">
      <w:pPr>
        <w:pStyle w:val="2"/>
        <w:spacing w:before="0" w:line="240" w:lineRule="auto"/>
        <w:ind w:left="0" w:firstLine="284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0E7C92" w:rsidRDefault="000E7C92" w:rsidP="000E7C92">
      <w:pPr>
        <w:pStyle w:val="ListParagraph"/>
        <w:spacing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2.2 Наименование органа местного самоуправления, предоставляющего муниципальную услугу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2.2.1. Муниципальная услуга предоставляется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Льговского района Курской области (далее – Администрация).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2.2.2. </w:t>
      </w: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пунктом 3 статьи 7 Федерального закона от 27.07.2010 № 210-ФЗ «Об организации предоставления государственных и муниципальных услуг»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услуги.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</w:p>
    <w:p w:rsidR="000E7C92" w:rsidRDefault="000E7C92" w:rsidP="000E7C92">
      <w:pPr>
        <w:tabs>
          <w:tab w:val="left" w:pos="1134"/>
        </w:tabs>
        <w:spacing w:line="240" w:lineRule="auto"/>
        <w:ind w:left="568" w:firstLine="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Style w:val="a6"/>
          <w:bCs w:val="0"/>
          <w:color w:val="000000"/>
          <w:kern w:val="2"/>
          <w:sz w:val="28"/>
          <w:szCs w:val="28"/>
        </w:rPr>
        <w:t>2.3. Описание результата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0E7C92" w:rsidRDefault="000E7C92" w:rsidP="000E7C92">
      <w:pPr>
        <w:tabs>
          <w:tab w:val="left" w:pos="1134"/>
        </w:tabs>
        <w:spacing w:line="240" w:lineRule="auto"/>
        <w:ind w:left="568" w:firstLine="284"/>
        <w:rPr>
          <w:rFonts w:ascii="Times New Roman" w:hAnsi="Times New Roman"/>
          <w:bCs/>
          <w:sz w:val="28"/>
          <w:szCs w:val="28"/>
        </w:rPr>
      </w:pP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выдача разрешений на снос, обрезку и пересадку деревьев, кустарников;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официальный мотивированный отказ в выдаче разрешений на снос, обрезку и пересадку деревьев, кустарников;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</w:p>
    <w:p w:rsidR="000E7C92" w:rsidRDefault="000E7C92" w:rsidP="000E7C92">
      <w:pPr>
        <w:tabs>
          <w:tab w:val="left" w:pos="1134"/>
        </w:tabs>
        <w:spacing w:line="240" w:lineRule="auto"/>
        <w:ind w:firstLine="284"/>
        <w:jc w:val="center"/>
        <w:rPr>
          <w:rFonts w:cs="Calibri"/>
        </w:rPr>
      </w:pPr>
      <w:r>
        <w:rPr>
          <w:rStyle w:val="a6"/>
          <w:bCs w:val="0"/>
          <w:color w:val="000000"/>
          <w:kern w:val="2"/>
          <w:sz w:val="28"/>
          <w:szCs w:val="28"/>
        </w:rPr>
        <w:t>2.4. Срок предоставления муниципальной услуги</w:t>
      </w:r>
    </w:p>
    <w:p w:rsidR="000E7C92" w:rsidRDefault="000E7C92" w:rsidP="000E7C92">
      <w:pPr>
        <w:tabs>
          <w:tab w:val="left" w:pos="1134"/>
        </w:tabs>
        <w:spacing w:line="240" w:lineRule="auto"/>
        <w:ind w:left="567" w:firstLine="284"/>
        <w:jc w:val="center"/>
      </w:pPr>
    </w:p>
    <w:p w:rsidR="000E7C92" w:rsidRDefault="000E7C92" w:rsidP="000E7C9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Общий срок предоставления муниципальной услуги не должен превышать 30 календарных дней </w:t>
      </w:r>
      <w:proofErr w:type="gramStart"/>
      <w:r>
        <w:rPr>
          <w:rFonts w:ascii="Times New Roman" w:hAnsi="Times New Roman"/>
          <w:bCs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обращения заявителя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о предоставлении муниципальной услуги с учетом необходимости обращения в органы и организации, участвующие в предоставлении муниципальной услуги.</w:t>
      </w:r>
    </w:p>
    <w:p w:rsidR="000E7C92" w:rsidRDefault="000E7C92" w:rsidP="000E7C9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приостановления предоставления муниципальной услуги не предусмотрен.</w:t>
      </w:r>
    </w:p>
    <w:p w:rsidR="000E7C92" w:rsidRDefault="000E7C92" w:rsidP="000E7C9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 выдачи документов, являющихся результатом предоставления муниципальной услуги, составляет  3 рабочих дня. 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</w:p>
    <w:p w:rsidR="000E7C92" w:rsidRDefault="000E7C92" w:rsidP="000E7C92">
      <w:pPr>
        <w:autoSpaceDE w:val="0"/>
        <w:spacing w:line="24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предоставления муниципальной услуги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Предоставление  муниципальной услуги осуществляется в соответствии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0E7C92" w:rsidRDefault="000E7C92" w:rsidP="000E7C9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Земельным кодексом Российской Федерации от 25 октября 2001     № 136-ФЗ («Российская газета» от 30 октября 2001 г. № 211-212, «Парламентская газета» от 30 октября 2001 г. № 204-205, в Собрании законодательства Российской Федерации от 29 октября 2001 г. N 44 ст. 4147);</w:t>
      </w:r>
    </w:p>
    <w:p w:rsidR="000E7C92" w:rsidRDefault="000E7C92" w:rsidP="000E7C9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Федеральным законом от 10.01.2002 № 7-ФЗ «Об охране окружающей среды» («Российская газета» от 12 января 2002 г. № 6, «Парламентская газета» от 12 января 2002 г. № 9, Собрание законодательства Российской Федерации от 14 января 2002 г. № 2 ст. 133;</w:t>
      </w:r>
    </w:p>
    <w:p w:rsidR="000E7C92" w:rsidRDefault="000E7C92" w:rsidP="000E7C9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0E7C92" w:rsidRDefault="000E7C92" w:rsidP="000E7C9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0E7C92" w:rsidRDefault="000E7C92" w:rsidP="000E7C9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Постановлением Правительства Российской Федерации от 8 мая 2007 г. № 273 «Об исчислении размера вреда, причиненного лесам вследствие </w:t>
      </w:r>
      <w:r>
        <w:rPr>
          <w:rFonts w:ascii="Times New Roman" w:hAnsi="Times New Roman"/>
          <w:bCs/>
          <w:sz w:val="28"/>
          <w:szCs w:val="28"/>
        </w:rPr>
        <w:lastRenderedPageBreak/>
        <w:t>нарушения лесного законодательства» (Собрание законодательства Российской Федерации от 14 мая 2007 г. № 20 ст. 2437, «Российская газета» от 23 мая 2007 г. № 107);</w:t>
      </w:r>
    </w:p>
    <w:p w:rsidR="000E7C92" w:rsidRDefault="000E7C92" w:rsidP="000E7C9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2012 г. № 192,  Собрание законодательства Российской Федерации от 27 августа 2012 г. № 35 ст. 4829);</w:t>
      </w:r>
      <w:proofErr w:type="gramEnd"/>
    </w:p>
    <w:p w:rsidR="000E7C92" w:rsidRDefault="000E7C92" w:rsidP="000E7C92">
      <w:pPr>
        <w:pStyle w:val="ConsPlusNormal"/>
        <w:ind w:left="5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Законом Курской области от 04.01.2003 № 1-ЗКО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7C92" w:rsidRDefault="000E7C92" w:rsidP="000E7C9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 в Курской области» (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правда", N 4-5, 11.01.2003,"Курск", N 3, 15.01.2003);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- Уставом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Большеугонский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 Льговского района Курской области; 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widowControl w:val="0"/>
        <w:autoSpaceDE w:val="0"/>
        <w:spacing w:line="240" w:lineRule="auto"/>
        <w:rPr>
          <w:rFonts w:cs="Calibri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электронном виде, порядок их предоставления  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proofErr w:type="gramStart"/>
      <w:r>
        <w:rPr>
          <w:sz w:val="28"/>
          <w:szCs w:val="28"/>
        </w:rPr>
        <w:t xml:space="preserve">Для получения разрешения на снос, обрезку и пересадку деревьев, кустарников в Администрацию </w:t>
      </w:r>
      <w:proofErr w:type="spellStart"/>
      <w:r>
        <w:rPr>
          <w:sz w:val="28"/>
          <w:szCs w:val="28"/>
        </w:rPr>
        <w:t>Большеугонского</w:t>
      </w:r>
      <w:proofErr w:type="spellEnd"/>
      <w:r>
        <w:rPr>
          <w:sz w:val="28"/>
          <w:szCs w:val="28"/>
        </w:rPr>
        <w:t xml:space="preserve"> сельсовета непосредственно  заявителем предоставляется заявление по установленной форме с указанием  количества и наименования деревьев и кустарников, предполагаемых к сносу, обрезке и пересадке деревьев,  их состояние, диаметр ствола, адрес месторасположения и обоснования причин их вырубки (Приложение № 2 к административному регламенту).</w:t>
      </w:r>
      <w:r>
        <w:rPr>
          <w:color w:val="FF00FF"/>
          <w:sz w:val="28"/>
          <w:szCs w:val="28"/>
        </w:rPr>
        <w:t xml:space="preserve"> </w:t>
      </w:r>
      <w:proofErr w:type="gramEnd"/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К заявлению прикладываются следующие документы: 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схема участка с нанесенными зелеными насаждениями (деревьями и кустарниками), подлежащими сносу, обрезке и пересадке деревьев, с </w:t>
      </w:r>
      <w:r>
        <w:rPr>
          <w:sz w:val="28"/>
          <w:szCs w:val="28"/>
        </w:rPr>
        <w:lastRenderedPageBreak/>
        <w:t xml:space="preserve">указанием примерных расстояний до ближайших строений или других ориентиров; 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правоустанавливающие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земельный участок, если сведения о таких документах отсутствуют в Едином государственном реестре прав на недвижимое имущество и сделок с ним; 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протокол общего собрания собственников помещений многоквартирного жилого дома с положительным решением о сносе, обрезке и пересадке деревьев и кустарников (в случае, если земельный участок входит в состав имущества многоквартирного жилого дома). </w:t>
      </w:r>
    </w:p>
    <w:p w:rsidR="000E7C92" w:rsidRDefault="000E7C92" w:rsidP="000E7C92">
      <w:pPr>
        <w:autoSpaceDE w:val="0"/>
        <w:spacing w:line="240" w:lineRule="auto"/>
        <w:ind w:firstLine="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 Указанные документы представляются в нотариально заверенных копиях или копиях с одновременным представлением оригинала.</w:t>
      </w:r>
    </w:p>
    <w:p w:rsidR="000E7C92" w:rsidRDefault="000E7C92" w:rsidP="000E7C92">
      <w:pPr>
        <w:pStyle w:val="u"/>
        <w:tabs>
          <w:tab w:val="left" w:pos="400"/>
        </w:tabs>
        <w:spacing w:before="0" w:after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0E7C92" w:rsidRDefault="000E7C92" w:rsidP="000E7C92">
      <w:pPr>
        <w:pStyle w:val="u"/>
        <w:tabs>
          <w:tab w:val="left" w:pos="400"/>
        </w:tabs>
        <w:spacing w:before="0" w:after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 заполняется лично заявителем либо его представителем, надлежащим образом наделённым правом представлять законные интересы заявителя. Все документы должны быть целыми (не порваны).</w:t>
      </w:r>
    </w:p>
    <w:p w:rsidR="000E7C92" w:rsidRDefault="000E7C92" w:rsidP="000E7C92">
      <w:pPr>
        <w:pStyle w:val="u"/>
        <w:tabs>
          <w:tab w:val="left" w:pos="400"/>
        </w:tabs>
        <w:spacing w:before="0" w:after="0"/>
        <w:ind w:firstLine="284"/>
        <w:contextualSpacing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За предоставление недостоверных или искажённых сведений, повлёкших за собой неправомерное предоставление муниципальной услуги, заявитель муниципальной услуги несёт ответственность в соответствии с действующим законодательством.</w:t>
      </w:r>
    </w:p>
    <w:p w:rsidR="000E7C92" w:rsidRDefault="000E7C92" w:rsidP="000E7C92">
      <w:pPr>
        <w:pStyle w:val="a5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C92" w:rsidRDefault="000E7C92" w:rsidP="000E7C92">
      <w:pPr>
        <w:pStyle w:val="u"/>
        <w:tabs>
          <w:tab w:val="left" w:pos="400"/>
        </w:tabs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электронном виде</w:t>
      </w:r>
    </w:p>
    <w:p w:rsidR="000E7C92" w:rsidRDefault="000E7C92" w:rsidP="000E7C92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0E7C92" w:rsidRDefault="000E7C92" w:rsidP="000E7C92">
      <w:pPr>
        <w:pStyle w:val="u"/>
        <w:tabs>
          <w:tab w:val="left" w:pos="400"/>
        </w:tabs>
        <w:spacing w:before="0" w:after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>
        <w:rPr>
          <w:sz w:val="28"/>
          <w:szCs w:val="28"/>
        </w:rPr>
        <w:tab/>
        <w:t>Перечень документов, необходимых для предоставления муниципальной услуги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муниципальной услуги:</w:t>
      </w:r>
    </w:p>
    <w:p w:rsidR="000E7C92" w:rsidRDefault="000E7C92" w:rsidP="000E7C92">
      <w:pPr>
        <w:pStyle w:val="u"/>
        <w:tabs>
          <w:tab w:val="left" w:pos="4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а) 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0E7C92" w:rsidRDefault="000E7C92" w:rsidP="000E7C92">
      <w:pPr>
        <w:pStyle w:val="u"/>
        <w:tabs>
          <w:tab w:val="left" w:pos="4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выписка из Единого государственного реестра прав на недвижимое имущество и сделок с ним о правах на земельный участок. </w:t>
      </w:r>
    </w:p>
    <w:p w:rsidR="000E7C92" w:rsidRDefault="000E7C92" w:rsidP="000E7C92">
      <w:pPr>
        <w:pStyle w:val="u"/>
        <w:tabs>
          <w:tab w:val="left" w:pos="400"/>
        </w:tabs>
        <w:spacing w:before="0" w:after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коммуникаций);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е) копия платежного документа об оплате компенсационной стоимости за снос, обрезку и пересадку деревьев и кустарников (в случаях, предусмотренных пунктом 2.12. административного регламента). </w:t>
      </w:r>
    </w:p>
    <w:p w:rsidR="000E7C92" w:rsidRDefault="000E7C92" w:rsidP="000E7C92">
      <w:pPr>
        <w:tabs>
          <w:tab w:val="left" w:pos="400"/>
        </w:tabs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2.7.2. Заявитель вправе представить документы, указанные в подпункте  настоящей статьи по собственной инициативе.</w:t>
      </w:r>
    </w:p>
    <w:p w:rsidR="000E7C92" w:rsidRDefault="000E7C92" w:rsidP="000E7C92">
      <w:pPr>
        <w:tabs>
          <w:tab w:val="left" w:pos="400"/>
        </w:tabs>
        <w:spacing w:line="240" w:lineRule="auto"/>
        <w:ind w:firstLine="28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0E7C92" w:rsidRDefault="000E7C92" w:rsidP="000E7C92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2.8. Указание на запрет требовать от заявителя </w:t>
      </w:r>
    </w:p>
    <w:p w:rsidR="000E7C92" w:rsidRDefault="000E7C92" w:rsidP="000E7C9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92"/>
      <w:bookmarkStart w:id="1" w:name="p1694"/>
      <w:bookmarkStart w:id="2" w:name="p1696"/>
      <w:bookmarkEnd w:id="0"/>
      <w:bookmarkEnd w:id="1"/>
      <w:bookmarkEnd w:id="2"/>
    </w:p>
    <w:p w:rsidR="000E7C92" w:rsidRDefault="000E7C92" w:rsidP="000E7C9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E7C92" w:rsidRDefault="000E7C92" w:rsidP="000E7C9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7C92" w:rsidRDefault="000E7C92" w:rsidP="000E7C9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представление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0E7C92" w:rsidRDefault="000E7C92" w:rsidP="000E7C9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7C92" w:rsidRDefault="000E7C92" w:rsidP="000E7C92">
      <w:pPr>
        <w:pStyle w:val="2"/>
        <w:spacing w:before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7C92" w:rsidRDefault="000E7C92" w:rsidP="000E7C92">
      <w:pPr>
        <w:pStyle w:val="2"/>
        <w:spacing w:before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2.9. Исчерпывающий перечень  оснований для отказа в приеме документов, необходимых для предоставления  муниципальной услуги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pStyle w:val="a5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0E7C92" w:rsidRDefault="000E7C92" w:rsidP="000E7C92">
      <w:pPr>
        <w:tabs>
          <w:tab w:val="left" w:pos="540"/>
        </w:tabs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0E7C92" w:rsidRDefault="000E7C92" w:rsidP="000E7C92">
      <w:pPr>
        <w:tabs>
          <w:tab w:val="left" w:pos="540"/>
        </w:tabs>
        <w:spacing w:line="240" w:lineRule="auto"/>
        <w:rPr>
          <w:rFonts w:ascii="Times New Roman" w:hAnsi="Times New Roman"/>
          <w:iCs/>
          <w:sz w:val="28"/>
          <w:szCs w:val="28"/>
        </w:rPr>
      </w:pP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2.10. Исчерпывающий перечень оснований для приостановления</w:t>
      </w: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 услуги</w:t>
      </w:r>
    </w:p>
    <w:p w:rsidR="000E7C92" w:rsidRDefault="000E7C92" w:rsidP="000E7C9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7C92" w:rsidRDefault="000E7C92" w:rsidP="000E7C92">
      <w:pPr>
        <w:pStyle w:val="a5"/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непредставление заявителем одного или более документов, указанных в пункте 2.6. административного регламента; 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зеленые насаждения находятся вне границ населенных пунктов </w:t>
      </w:r>
      <w:proofErr w:type="spellStart"/>
      <w:r>
        <w:rPr>
          <w:sz w:val="28"/>
          <w:szCs w:val="28"/>
        </w:rPr>
        <w:t>Большеугонского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E7C92" w:rsidRDefault="000E7C92" w:rsidP="000E7C9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 заявлено о сносе, обрезке и пересадке деревьев и кустарников, снос которых запрещен, 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книгу;</w:t>
      </w:r>
    </w:p>
    <w:p w:rsidR="000E7C92" w:rsidRDefault="000E7C92" w:rsidP="000E7C92">
      <w:pPr>
        <w:tabs>
          <w:tab w:val="left" w:pos="540"/>
        </w:tabs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установление в ходе выездного осмотра отсутствия целесообразности в сносе, обрезке и пересадке деревьев и кустарников.</w:t>
      </w:r>
    </w:p>
    <w:p w:rsidR="000E7C92" w:rsidRDefault="000E7C92" w:rsidP="000E7C92">
      <w:pPr>
        <w:tabs>
          <w:tab w:val="left" w:pos="540"/>
        </w:tabs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непредставление заявителем копии платежного документа об оплате компенсационной стоимости за снос зеленых насаждений (в случае необходимости такой оплаты).</w:t>
      </w:r>
    </w:p>
    <w:p w:rsidR="000E7C92" w:rsidRDefault="000E7C92" w:rsidP="000E7C92">
      <w:pPr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услуги, не предусмотрены.</w:t>
      </w: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E7C92" w:rsidRDefault="000E7C92" w:rsidP="000E7C92">
      <w:pPr>
        <w:tabs>
          <w:tab w:val="left" w:pos="400"/>
        </w:tabs>
        <w:spacing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E7C92" w:rsidRDefault="000E7C92" w:rsidP="000E7C92">
      <w:pPr>
        <w:tabs>
          <w:tab w:val="left" w:pos="400"/>
        </w:tabs>
        <w:spacing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7C92" w:rsidRDefault="000E7C92" w:rsidP="000E7C92">
      <w:pPr>
        <w:tabs>
          <w:tab w:val="left" w:pos="400"/>
        </w:tabs>
        <w:autoSpaceDE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Оплата услуг не предусмотрена.</w:t>
      </w:r>
    </w:p>
    <w:p w:rsidR="000E7C92" w:rsidRDefault="000E7C92" w:rsidP="000E7C92">
      <w:pPr>
        <w:tabs>
          <w:tab w:val="left" w:pos="400"/>
        </w:tabs>
        <w:autoSpaceDE w:val="0"/>
        <w:ind w:firstLine="600"/>
        <w:rPr>
          <w:rFonts w:ascii="Times New Roman" w:hAnsi="Times New Roman"/>
          <w:color w:val="000000"/>
          <w:sz w:val="28"/>
          <w:szCs w:val="28"/>
        </w:rPr>
      </w:pPr>
    </w:p>
    <w:p w:rsidR="000E7C92" w:rsidRDefault="000E7C92" w:rsidP="000E7C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0E7C92" w:rsidRDefault="000E7C92" w:rsidP="000E7C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7C92" w:rsidRDefault="000E7C92" w:rsidP="000E7C9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запроса о предоставлении муниципальной услуги в Администрацию города не более 15 минут.</w:t>
      </w:r>
    </w:p>
    <w:p w:rsidR="000E7C92" w:rsidRDefault="000E7C92" w:rsidP="000E7C92">
      <w:pPr>
        <w:pStyle w:val="a5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ожидания при получении результата предоставления муниципальной услуги в Администрацию города не более 15 минут.</w:t>
      </w: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2.15. Срок и порядок регистрации запроса заявителя </w:t>
      </w: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предоставлении муниципальной услуги </w:t>
      </w:r>
    </w:p>
    <w:p w:rsidR="000E7C92" w:rsidRDefault="000E7C92" w:rsidP="000E7C92">
      <w:pPr>
        <w:shd w:val="clear" w:color="auto" w:fill="FFFFFF"/>
        <w:spacing w:line="240" w:lineRule="auto"/>
        <w:ind w:firstLine="284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2.15.1. При непосредственном обращении заявителя лично в Администрацию города, максимальный срок регистрации заявления не превышает 15 минут.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проверяет документы согласно представленной описи;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регистрирует в установленном порядке заявление;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ставит на экземпляре  заявления заявителя (при наличии) отметку с номером и датой регистрации заявления;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сообщает заявителю о предварительной дате предоставления муниципальной услуги;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следит за соблюдением сроков предоставления услуги.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autoSpaceDE w:val="0"/>
        <w:spacing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2.16.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мультимедийной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информации о порядке предоставления услуги,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2.16.1. 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Здание, в котором расположена Администрация, оборудуется входом для свободного доступа заявителей в помещение, в том числе и для инвалидов.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наименование; 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нахождения;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работы.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номера кабинета;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фамилии, имени, отчества и должности специалиста, осуществляющего прием и выдачу документов;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времени перерыва, технического перерыва.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2.16.2. Требования к размещению и оформлению визуальной, текстовой информации в Администрации: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информационных стендах в местах ожидания и официальном сайте Администрации  в информационно-коммуникационной сети «Интернет» размещается следующая информация: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 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размещении работников Администрации;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услуг, предоставляемых Администрацией, предоставляющей услугу;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предоставления муниципальной услуги.</w:t>
      </w:r>
    </w:p>
    <w:p w:rsidR="000E7C92" w:rsidRDefault="000E7C92" w:rsidP="000E7C92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0E7C92" w:rsidRDefault="000E7C92" w:rsidP="000E7C92">
      <w:pPr>
        <w:pStyle w:val="WW-"/>
        <w:spacing w:after="0" w:line="100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возможность беспрепятственного входа в объекты и выхода из них;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а также иного лица, владеющего жестовым языком;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0E7C92" w:rsidRDefault="000E7C92" w:rsidP="000E7C92">
      <w:pPr>
        <w:pStyle w:val="WW-"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0E7C92" w:rsidRDefault="000E7C92" w:rsidP="000E7C92">
      <w:pPr>
        <w:rPr>
          <w:sz w:val="28"/>
          <w:szCs w:val="28"/>
        </w:rPr>
      </w:pPr>
    </w:p>
    <w:p w:rsidR="000E7C92" w:rsidRDefault="000E7C92" w:rsidP="000E7C92">
      <w:pPr>
        <w:shd w:val="clear" w:color="auto" w:fill="FFFFFF"/>
        <w:spacing w:line="240" w:lineRule="auto"/>
        <w:jc w:val="center"/>
        <w:rPr>
          <w:color w:val="00B0F0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2.17.Показатели доступности и качества муниципальной услуги, </w:t>
      </w:r>
      <w:r>
        <w:rPr>
          <w:rFonts w:ascii="Times New Roman" w:hAnsi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E7C92" w:rsidRDefault="000E7C92" w:rsidP="000E7C92">
      <w:pPr>
        <w:shd w:val="clear" w:color="auto" w:fill="FFFFFF"/>
        <w:spacing w:line="240" w:lineRule="auto"/>
        <w:jc w:val="center"/>
        <w:rPr>
          <w:color w:val="00B0F0"/>
        </w:rPr>
      </w:pP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доступности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услуги: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расположенность органов, предоставляющих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в зоне доступности к основным транспортным магистралям, хорошие подъездные дороги;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услуги в общедоступных местах помещений органов, предоставляющих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целях соблюдения установленных Административным регламентом сроков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доступность обращения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в том числе для лиц с ограниченными возможностями здоровья.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Показатели качества муниципальной услуги:</w:t>
      </w:r>
    </w:p>
    <w:p w:rsidR="000E7C92" w:rsidRDefault="000E7C92" w:rsidP="000E7C92">
      <w:pPr>
        <w:spacing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полнота и актуальность информации о порядке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в целях соблюдения установленных Административным регламентом сроков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взаимодействия заявителя с должностными лицами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возможности получения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электронном виде;</w:t>
      </w:r>
    </w:p>
    <w:p w:rsidR="000E7C92" w:rsidRDefault="000E7C92" w:rsidP="000E7C92">
      <w:pPr>
        <w:spacing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услуг».</w:t>
      </w:r>
    </w:p>
    <w:p w:rsidR="000E7C92" w:rsidRDefault="000E7C92" w:rsidP="000E7C9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tabs>
          <w:tab w:val="left" w:pos="1134"/>
          <w:tab w:val="left" w:pos="1273"/>
          <w:tab w:val="left" w:pos="1541"/>
        </w:tabs>
        <w:spacing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E7C92" w:rsidRDefault="000E7C92" w:rsidP="000E7C92">
      <w:pPr>
        <w:tabs>
          <w:tab w:val="left" w:pos="1134"/>
          <w:tab w:val="left" w:pos="1273"/>
          <w:tab w:val="left" w:pos="1541"/>
        </w:tabs>
        <w:spacing w:line="240" w:lineRule="auto"/>
        <w:jc w:val="center"/>
        <w:rPr>
          <w:rFonts w:cs="Calibri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III. СОСТАВ, ПОСЛЕДОВАТЕЛЬНОСТЬ И СРОКИ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А ТАК ЖЕ ОСОБЕННОСТИ ВЫПОЛНЕНИЯ АДМИНИСТРАТИВНЫХ ПРОЦЕДУР В МНОГОФУНКЦИОНАЛЬНЫХ ЦЕНТРАХ</w:t>
      </w:r>
    </w:p>
    <w:p w:rsidR="000E7C92" w:rsidRDefault="000E7C92" w:rsidP="000E7C92">
      <w:pPr>
        <w:tabs>
          <w:tab w:val="left" w:pos="1560"/>
        </w:tabs>
        <w:spacing w:line="240" w:lineRule="auto"/>
        <w:jc w:val="center"/>
      </w:pPr>
    </w:p>
    <w:p w:rsidR="000E7C92" w:rsidRDefault="000E7C92" w:rsidP="000E7C92">
      <w:pPr>
        <w:pStyle w:val="3"/>
        <w:spacing w:before="0" w:line="240" w:lineRule="auto"/>
        <w:rPr>
          <w:lang w:val="ru-RU"/>
        </w:rPr>
      </w:pPr>
      <w:r>
        <w:rPr>
          <w:rStyle w:val="BookTitle"/>
          <w:rFonts w:ascii="Times New Roman" w:hAnsi="Times New Roman" w:cs="Times New Roman"/>
          <w:sz w:val="28"/>
          <w:szCs w:val="28"/>
          <w:lang w:val="ru-RU"/>
        </w:rPr>
        <w:t>3.1 Исчерпывающий перечень административных  действий (процедур)</w:t>
      </w:r>
    </w:p>
    <w:p w:rsidR="000E7C92" w:rsidRDefault="000E7C92" w:rsidP="000E7C92">
      <w:pPr>
        <w:pStyle w:val="3"/>
        <w:spacing w:before="0" w:line="240" w:lineRule="auto"/>
        <w:rPr>
          <w:lang w:val="ru-RU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рассмотрение материалов (документов), необходимых для предоставления муниципальной услуги;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Принятие решения о предоставлении (отказе в предоставлении) муниципальной услуги  и оформление результатов;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выдача документа, являющегося результата (</w:t>
      </w:r>
      <w:proofErr w:type="spellStart"/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>) предоставления муниципальной услуги.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муниципальной услуги отражена в блок-схеме согласно приложению № 5 к настоящему Административному регламенту.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3.1.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процедуры является прием от заявителя специалистом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заявления и документов, необходимых для предоставления муниципальной услуги в соответствии с п. 2.6. Административного регламента.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города  в электронной форме, в том числе с использованием федеральной государственной информационной системы «Единый портал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государственных и муниципальных услуг (функций)».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специалист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города, в который необходимо представить (направить по почте) документы (за исключением заявления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услуги), направленные в электронной форме (сканированном виде), для проверки их достоверности.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электронной форме (сканированном виде) заявителем направлены не все документы, указанные в пункте 2.6. административного регламента, специалист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информирует заявителя также о представлении (направлении по почте) недостающих документов.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личном обращении заявителя в Администрацию, ответственный специалист: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устанавливает личность заявителя путем проверки документов (паспорт либо документ его заменяющий);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 проверку представленных документов на предмет: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требований к оформлению документов: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соответствие представленных документов, по форме или содержанию требованиям действующего законодательства,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документе отсутствуют неоговоренные приписки и исправления,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текст документа написан разборчиво от руки или напечатан при помощи средств электронно-вычислительной техники;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фамилия, имя и отчество заявителя, место жительства, телефон написаны полностью;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документы не должны быть исполнены карандашом.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приеме документов специалист Администрации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заверительную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подпись в штампе «копия верна».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Срок приема </w:t>
      </w:r>
      <w:r>
        <w:rPr>
          <w:rFonts w:ascii="Times New Roman" w:hAnsi="Times New Roman"/>
          <w:sz w:val="28"/>
          <w:szCs w:val="28"/>
        </w:rPr>
        <w:t>заявлений и документов от заявителей или их представителей не превышает 15 минут.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прием документов по муниципальной услуге Администрации города регистрирует заявление, вносит данные о принятии заявления и документов в информационную систему: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 записи;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дату внесения записи;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заявителя (фамилию, имя, отчество);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фамилию специалиста, ответственного за прием заявления и </w:t>
      </w:r>
      <w:r>
        <w:rPr>
          <w:rFonts w:ascii="Times New Roman" w:hAnsi="Times New Roman"/>
          <w:sz w:val="28"/>
          <w:szCs w:val="28"/>
        </w:rPr>
        <w:t>документов.</w:t>
      </w:r>
    </w:p>
    <w:p w:rsidR="000E7C92" w:rsidRDefault="000E7C92" w:rsidP="000E7C92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 является наличие права у заявителя на обращение за получением услуги.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 заканчивается для заявителя получением расписки о приеме документов с указанием их перечня и даты их получения органом, предоставляющим услугу,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Администрации соответственно. </w:t>
      </w:r>
    </w:p>
    <w:p w:rsidR="000E7C92" w:rsidRDefault="000E7C92" w:rsidP="000E7C9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регистрация заявления о предоставлении муниципальной услуги  в Книге регистрации заявлений граждан.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установления фактов</w:t>
      </w:r>
      <w:r>
        <w:rPr>
          <w:rFonts w:ascii="Times New Roman" w:hAnsi="Times New Roman"/>
          <w:color w:val="000000"/>
          <w:sz w:val="28"/>
          <w:szCs w:val="28"/>
        </w:rPr>
        <w:t>, несоответствия представленных документов требованиям, специалист Администрации  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процедурой приема и регистрации заявлений, приема документов осуществляет руководитель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0E7C92" w:rsidRDefault="000E7C92" w:rsidP="000E7C92">
      <w:pPr>
        <w:widowControl w:val="0"/>
        <w:autoSpaceDE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 Формирование и направление межведомственных запросов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Основанием начала административной процедуры является отсутствие документов (сведений), указанных в пункте 2.7. настоящего административного регламента.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Администрации  в течение 2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межведомственного запроса осуществляется следующими способами:</w:t>
      </w:r>
    </w:p>
    <w:p w:rsidR="000E7C92" w:rsidRDefault="000E7C92" w:rsidP="000E7C92">
      <w:pPr>
        <w:autoSpaceDE w:val="0"/>
        <w:spacing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использованием межведомственного информационного взаимодействия</w:t>
      </w:r>
    </w:p>
    <w:p w:rsidR="000E7C92" w:rsidRDefault="000E7C92" w:rsidP="000E7C92">
      <w:pPr>
        <w:pStyle w:val="WW-"/>
        <w:spacing w:after="0" w:line="100" w:lineRule="atLeas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иными способами, не противоречащими законодательству.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 определяет способ направления запроса и осуществляет его направление.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запроса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0E7C92" w:rsidRDefault="000E7C92" w:rsidP="000E7C9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 является необходимость наличия документов указанных в пункте  2.7.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запрос регистрируется в установленном порядке.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ответа на запрос специалист Администрации  приобщает полученный ответ к документам, представленным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заявителем.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 административной процедуры – получение ответа на межведомственный запрос Администрации.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передачи заявления и документов, указанных в пунктах 2.6 и 2.7. из </w:t>
      </w:r>
      <w:r>
        <w:rPr>
          <w:rFonts w:ascii="Times New Roman" w:hAnsi="Times New Roman"/>
          <w:sz w:val="28"/>
          <w:szCs w:val="28"/>
        </w:rPr>
        <w:lastRenderedPageBreak/>
        <w:t>МФЦ в Администрацию - в течение 1 рабочего дня после получения ответа на межведомственный запрос.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bCs/>
          <w:iCs/>
          <w:sz w:val="28"/>
          <w:szCs w:val="28"/>
        </w:rPr>
      </w:pP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3.3. Р</w:t>
      </w:r>
      <w:r>
        <w:rPr>
          <w:rFonts w:ascii="Times New Roman" w:hAnsi="Times New Roman"/>
          <w:b/>
          <w:sz w:val="28"/>
          <w:szCs w:val="28"/>
        </w:rPr>
        <w:t xml:space="preserve">ассмотрение материалов (документов), необходимых для предоставления муниципальной услуги </w:t>
      </w: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tabs>
          <w:tab w:val="left" w:pos="1118"/>
        </w:tabs>
        <w:spacing w:line="240" w:lineRule="auto"/>
        <w:ind w:firstLine="284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 Администрации, ответственным за рассмотрение документов, документов, представленных заявителем для предоставления муниципальной услуги и полученных по межведомственному запросу.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готовит представленные заявителем </w:t>
      </w:r>
      <w:r>
        <w:rPr>
          <w:rFonts w:ascii="Times New Roman" w:hAnsi="Times New Roman"/>
          <w:color w:val="000000"/>
          <w:sz w:val="28"/>
          <w:szCs w:val="28"/>
        </w:rPr>
        <w:t>документы на рассмотрение Комиссии по сносу, обрезке и пересадке деревьев и кустарников (далее - Комиссия) для осуществления экспертной оценки необходимости сноса, обрезки и пересадки деревьев и кустарников.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визы Главы 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сельсоветва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(далее – Глава Администрации)  документы заявителя направляются на рассмотрение в Комиссию.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получении заявления и комплекта документов Комиссия осуществляет следующую последовательность действий: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проводит обследование участка с предполагаемыми к сносу, обрезке и пересадке деревьями и кустарниками;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составляет акт обследования (Приложение № 3 к административному регламенту) 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Выдача (направление) заявителю акта обследования, пересчетной ведомости подлежащих сносу, обрезке и пересадке деревьев и кустарников и при наличии расчета компенсационной стоимости за снос, обрезку и пересадку деревьев и кустарников и (или) проведения компенсационного озеленения осуществляется способом, указанным в заявлении, в том числе: 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личном обращении в Администрацию; 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посредством заказного почтового отправления с уведомлением о вручении; 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личный кабинет на Едином портале государственных и муниципальных услуг.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направляет специалисту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6) в случае наличия полного комплекта документов, предусмотренных пунктами 2.6. и 2.7.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принятию решения о предоставлении (об отказе в предоставлении) муниципальной услуги.</w:t>
      </w:r>
      <w:proofErr w:type="gramEnd"/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заявления и прилагаемых к нему документов к специалисту Администрации, ответственному за предоставление муниципальной услуги.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исполнения административной процедуры по обработке и предварительному рассмотрению заявления и прилагаемых к нему документов является: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передача специалисту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взаимодействия;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передача проекта письма об отказе в выдаче разрешения на  снос, обрезку и пересадку зеленых насаждений на подпись должностному лицу Администрации;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переход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(функций) или Портал государственных и муниципальных услуг (функций)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рассмотрению заявления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документов: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проект письма об отказе в выдаче разрешения на вырубку (снос) зеленых насаждений.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 Принятие решения о предоставлении (отказе в предоставлении) муниципальной услуги  и оформление результатов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полного пакета документов, необходимых для предоставления муниципальной услуги.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и прилагаемых к нему документов, акта обследования и пересчетной </w:t>
      </w:r>
      <w:proofErr w:type="gramStart"/>
      <w:r>
        <w:rPr>
          <w:rFonts w:ascii="Times New Roman" w:hAnsi="Times New Roman"/>
          <w:sz w:val="28"/>
          <w:szCs w:val="28"/>
        </w:rPr>
        <w:t>ведомости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подлежащих сносу, обрезке и пересадке деревьев и кустарников,  комиссия принимает решение о предоставлении (об отказе в предоставлении) муниципальной услуги.</w:t>
      </w:r>
    </w:p>
    <w:p w:rsidR="000E7C92" w:rsidRDefault="000E7C92" w:rsidP="000E7C92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 является  наличие (отсутствие) права заявителя на предоставление муниципальной услуги.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 о предоставлении (об отказе в предоставлении) муниципальной услуги оформляется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протоколом заседания Комиссии в срок, не превышающий 3 календарных дней со дня проведения заседания Комиссии.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принятия Комиссией решения о предоставлении муниципальной услуги специалист Администрации, ответственный за предоставление муниципальной услуги, в течение 10 календарных дней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протокола заседания Комиссии подготавливает разрешение на снос, обрезку и пересадку деревьев и кустарников (приложение № 4). Данное разрешение подписывается Главой Администрации.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Подписанное Главой Администрации разрешение на снос, обрезку и пересадку деревьев и кустарников регистрируется в Журнале исходящей корреспонденции в соответствии с Инструкцией по делопроизводству. 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В случае принятия Комиссией решения об отказе в предоставлении муниципальной услуги, специалист Администрации,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 Администрации об отказе в выдаче разрешения на снос, обрезку и пересадку деревьев и кустарников  с мотивированным обоснованием причин отказа и со ссылкой на конкретные положения нормативных правовых актов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иных документов, являющихся основанием такого отказа. Данное уведомление подписывается Главой  Администрации.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Комиссии о предоставлении (об отказе в предоставлении) муниципальной услуги оформляется протоколом заседания Комиссии в срок, не превышающий 3 календарных дней со дня проведения заседания Комиссии.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17 календарных дней со дня формирования специалистом Администрации, ответственным за предоставление муниципальной услуги, пакета документов, указанных в пунктах 2.6. и 2.7. административного регламента.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и прилагаемых к нему документов, акта обследования и пересчетной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ведомости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подлежащих сносу, обрезке и пересадке деревьев и кустарников,  комиссия принимает решение о предоставлении (об отказе в предоставлении) муниципальной услуги.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является разрешение Администрации на снос, обрезку и пересадку деревьев и кустарников или уведомление Администрации  об отказе в выдаче разрешения на снос, обрезку и пересадку деревьев и кустарников с мотивированным обоснованием причин отказа.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снос, обрезку и пересадку деревьев и кустарников, уведомления Администрации  об отказе в выдаче разрешения на снос, обрезку и пересадку деревьев и кустарников с мотивированным обоснованием причин отказа.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</w:p>
    <w:p w:rsidR="000E7C92" w:rsidRDefault="000E7C92" w:rsidP="000E7C92">
      <w:pPr>
        <w:pStyle w:val="2"/>
        <w:spacing w:before="0" w:line="240" w:lineRule="auto"/>
        <w:ind w:left="0" w:firstLine="0"/>
        <w:jc w:val="center"/>
        <w:rPr>
          <w:lang w:val="ru-RU"/>
        </w:rPr>
      </w:pPr>
      <w:r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 xml:space="preserve">3.5. </w:t>
      </w:r>
      <w:r>
        <w:rPr>
          <w:rFonts w:ascii="Times New Roman" w:hAnsi="Times New Roman" w:cs="Times New Roman"/>
          <w:sz w:val="28"/>
          <w:szCs w:val="28"/>
          <w:lang w:val="ru-RU"/>
        </w:rPr>
        <w:t>Выдача документа, являющегося результатом предоставления муниципальной услуги</w:t>
      </w:r>
    </w:p>
    <w:p w:rsidR="000E7C92" w:rsidRDefault="000E7C92" w:rsidP="000E7C92"/>
    <w:p w:rsidR="000E7C92" w:rsidRDefault="000E7C92" w:rsidP="000E7C92">
      <w:pPr>
        <w:spacing w:line="100" w:lineRule="atLeast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начала процедуры является регистрация в Администрации  в Журнале исходящей корреспонденции  для передачи заявителю или передача в МФЦ одного из следующих документов:</w:t>
      </w:r>
    </w:p>
    <w:p w:rsidR="000E7C92" w:rsidRDefault="000E7C92" w:rsidP="000E7C92">
      <w:pPr>
        <w:spacing w:line="100" w:lineRule="atLeast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принятии положительного решения: </w:t>
      </w:r>
      <w:r>
        <w:rPr>
          <w:rFonts w:ascii="Times New Roman" w:hAnsi="Times New Roman"/>
          <w:color w:val="000000"/>
          <w:sz w:val="28"/>
          <w:szCs w:val="28"/>
        </w:rPr>
        <w:t>разрешение Администрации на снос, обрезку и пересадку деревьев и кустарников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E7C92" w:rsidRDefault="000E7C92" w:rsidP="000E7C92">
      <w:pPr>
        <w:spacing w:line="100" w:lineRule="atLeast"/>
        <w:ind w:firstLine="284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принятии отрицательного решения: </w:t>
      </w:r>
      <w:r>
        <w:rPr>
          <w:rFonts w:ascii="Times New Roman" w:hAnsi="Times New Roman"/>
          <w:color w:val="000000"/>
          <w:sz w:val="28"/>
          <w:szCs w:val="28"/>
        </w:rPr>
        <w:t xml:space="preserve">уведомления Администрации  об отказе в </w:t>
      </w:r>
      <w:r>
        <w:rPr>
          <w:rFonts w:ascii="Times New Roman" w:hAnsi="Times New Roman"/>
          <w:sz w:val="28"/>
          <w:szCs w:val="28"/>
        </w:rPr>
        <w:t>выдаче разрешения на снос, обрезку и пересадку деревьев и кустарников с мотивированным обоснованием причин отказа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7C92" w:rsidRDefault="000E7C92" w:rsidP="000E7C92">
      <w:pPr>
        <w:widowControl w:val="0"/>
        <w:autoSpaceDE w:val="0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подписанное разрешение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 на снос, обрезку и пересадку деревьев и кустарников или уведомление Администрации  об отказе в выдаче разрешения на снос, обрезку и пересадку деревьев и кустарников с мотивированным обоснованием причин отказа.</w:t>
      </w:r>
    </w:p>
    <w:p w:rsidR="000E7C92" w:rsidRDefault="000E7C92" w:rsidP="000E7C92">
      <w:pPr>
        <w:widowControl w:val="0"/>
        <w:spacing w:line="100" w:lineRule="atLeast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Заявителю, обратившемуся за предоставлением муниципальной услуги в Администрацию, выдача документов осуществляется специалистом Администрации. </w:t>
      </w:r>
    </w:p>
    <w:p w:rsidR="000E7C92" w:rsidRDefault="000E7C92" w:rsidP="000E7C92">
      <w:pPr>
        <w:spacing w:line="100" w:lineRule="atLeast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Процедура заканчивается выдачей заявителю одного из следующих документов:</w:t>
      </w:r>
    </w:p>
    <w:p w:rsidR="000E7C92" w:rsidRDefault="000E7C92" w:rsidP="000E7C92">
      <w:pPr>
        <w:spacing w:line="100" w:lineRule="atLeast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принятии положительного решения: </w:t>
      </w:r>
      <w:r>
        <w:rPr>
          <w:rFonts w:ascii="Times New Roman" w:hAnsi="Times New Roman"/>
          <w:color w:val="000000"/>
          <w:sz w:val="28"/>
          <w:szCs w:val="28"/>
        </w:rPr>
        <w:t>разрешение Администрации на снос, обрезку и передачу деревьев и кустарников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E7C92" w:rsidRDefault="000E7C92" w:rsidP="000E7C92">
      <w:pPr>
        <w:spacing w:line="100" w:lineRule="atLeast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принятии отрицательного решения: </w:t>
      </w:r>
      <w:r>
        <w:rPr>
          <w:rFonts w:ascii="Times New Roman" w:hAnsi="Times New Roman"/>
          <w:color w:val="000000"/>
          <w:sz w:val="28"/>
          <w:szCs w:val="28"/>
        </w:rPr>
        <w:t>уведомления Администрации  об отказе в выдаче разрешения на снос, обрезку и пересадку деревьев и кустарников с мотивированным обоснованием причин отказа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7C92" w:rsidRDefault="000E7C92" w:rsidP="000E7C92">
      <w:pPr>
        <w:spacing w:line="100" w:lineRule="atLeast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0E7C92" w:rsidRDefault="000E7C92" w:rsidP="000E7C92">
      <w:pPr>
        <w:widowControl w:val="0"/>
        <w:shd w:val="clear" w:color="auto" w:fill="FFFFFF"/>
        <w:tabs>
          <w:tab w:val="left" w:pos="-142"/>
        </w:tabs>
        <w:autoSpaceDE w:val="0"/>
        <w:spacing w:line="240" w:lineRule="auto"/>
        <w:ind w:firstLine="284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3 рабочих дня.</w:t>
      </w:r>
    </w:p>
    <w:p w:rsidR="000E7C92" w:rsidRDefault="000E7C92" w:rsidP="000E7C92">
      <w:pPr>
        <w:shd w:val="clear" w:color="auto" w:fill="FFFFFF"/>
        <w:tabs>
          <w:tab w:val="left" w:pos="851"/>
          <w:tab w:val="left" w:pos="1590"/>
        </w:tabs>
        <w:spacing w:line="312" w:lineRule="atLeast"/>
        <w:ind w:firstLine="284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0E7C92" w:rsidRDefault="000E7C92" w:rsidP="000E7C92">
      <w:pPr>
        <w:keepNext/>
        <w:tabs>
          <w:tab w:val="left" w:pos="5954"/>
        </w:tabs>
        <w:spacing w:line="240" w:lineRule="auto"/>
        <w:ind w:left="43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IV. ФОРМЫ </w:t>
      </w:r>
      <w:proofErr w:type="gramStart"/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ИСПОЛНЕНИЕМ АДМИНИСТРАТИВНОГО РЕГЛАМЕНТА</w:t>
      </w:r>
      <w:r>
        <w:t xml:space="preserve"> 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ПРЕДОСТАВЛЕНИЯ МУНИЦИПАЛЬНОЙ УСЛУГИ</w:t>
      </w:r>
    </w:p>
    <w:p w:rsidR="000E7C92" w:rsidRDefault="000E7C92" w:rsidP="000E7C92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0E7C92" w:rsidRDefault="000E7C92" w:rsidP="000E7C92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положений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 актов,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устанавливающих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требования к предоставлению муниципальной услуги,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путем проведения должностными лицами Администрации,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0E7C92" w:rsidRDefault="000E7C92" w:rsidP="000E7C9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0E7C92" w:rsidRDefault="000E7C92" w:rsidP="000E7C92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4.2.1. Для осуществления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4.2.2. 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4.2.3. Плановые проверки проводятся в соответствии с годовым планом работы Администрации.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 подписывается всеми членами комиссии.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4.3.Ответственность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законодательством Российской Федерации и Курской области.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0E7C92" w:rsidRDefault="000E7C92" w:rsidP="000E7C9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общественными объединениями и организациями;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иными органами, в установленном законом порядке.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Граждане, их объединения и организации вправе осуществлять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Граждане, их объединения и организации также вправе: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вносить предложения о мерах по устранению нарушений Административного регламента.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keepNext/>
        <w:tabs>
          <w:tab w:val="left" w:pos="5954"/>
        </w:tabs>
        <w:spacing w:line="240" w:lineRule="auto"/>
        <w:ind w:left="431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E7C92" w:rsidRDefault="000E7C92" w:rsidP="000E7C92">
      <w:pPr>
        <w:keepNext/>
        <w:tabs>
          <w:tab w:val="left" w:pos="5954"/>
        </w:tabs>
        <w:spacing w:line="240" w:lineRule="auto"/>
        <w:ind w:left="431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  <w:proofErr w:type="gramEnd"/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7C92" w:rsidRDefault="000E7C92" w:rsidP="000E7C92">
      <w:pPr>
        <w:widowControl w:val="0"/>
        <w:autoSpaceDE w:val="0"/>
        <w:spacing w:line="312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5.2. </w:t>
      </w:r>
      <w:r>
        <w:rPr>
          <w:rFonts w:ascii="Times New Roman" w:eastAsia="Times New Roman CYR" w:hAnsi="Times New Roman"/>
          <w:b/>
          <w:color w:val="000000"/>
          <w:sz w:val="28"/>
          <w:szCs w:val="28"/>
        </w:rPr>
        <w:t>Предмет жалобы</w:t>
      </w:r>
    </w:p>
    <w:p w:rsidR="000E7C92" w:rsidRDefault="000E7C92" w:rsidP="000E7C92">
      <w:pPr>
        <w:widowControl w:val="0"/>
        <w:autoSpaceDE w:val="0"/>
        <w:spacing w:line="312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5.2.2. Заявитель может обратиться с жалобой, в том числе в следующих случаях: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нарушение срока регистрации запроса заявителя о предоставлении муниципальной услуги;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7C92" w:rsidRDefault="000E7C92" w:rsidP="000E7C92">
      <w:pPr>
        <w:autoSpaceDE w:val="0"/>
        <w:spacing w:line="312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7C92" w:rsidRDefault="000E7C92" w:rsidP="000E7C92">
      <w:pPr>
        <w:autoSpaceDE w:val="0"/>
        <w:spacing w:line="312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E7C92" w:rsidRDefault="000E7C92" w:rsidP="000E7C92">
      <w:pPr>
        <w:autoSpaceDE w:val="0"/>
        <w:spacing w:line="312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E7C92" w:rsidRDefault="000E7C92" w:rsidP="000E7C92">
      <w:pPr>
        <w:autoSpaceDE w:val="0"/>
        <w:spacing w:line="312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E7C92" w:rsidRDefault="000E7C92" w:rsidP="000E7C92">
      <w:pPr>
        <w:autoSpaceDE w:val="0"/>
        <w:spacing w:line="312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E7C92" w:rsidRDefault="000E7C92" w:rsidP="000E7C92">
      <w:pPr>
        <w:autoSpaceDE w:val="0"/>
        <w:spacing w:line="312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 Порядок подачи и рассмотрения жалобы</w:t>
      </w:r>
    </w:p>
    <w:p w:rsidR="000E7C92" w:rsidRDefault="000E7C92" w:rsidP="000E7C92">
      <w:pPr>
        <w:autoSpaceDE w:val="0"/>
        <w:spacing w:line="312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Большеугонского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города Льговского района Курской области.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Жалоба может быть направлена: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по почте;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с использованием информационно-телекоммуникационной сети «Интернет»: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Большеугонского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Льговского  района Курской области: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принята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личном приеме заявителя.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может быть подана заявителем: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жалобы фиксируются в журнале учета.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Личный прием заявителей по вопросам обжалования решения и (или) действия (бездействия)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Большеугонского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Льговского района Курской области и (или) ее должностных лиц осуществляется Главой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Большеугонского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Льговского  района Курской области в часы приема заявителей.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 обращением, жалобой заявитель ставит личную подпись и дату.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5.5. Сроки рассмотрения жалобы</w:t>
      </w:r>
    </w:p>
    <w:p w:rsidR="000E7C92" w:rsidRDefault="000E7C92" w:rsidP="000E7C92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исправлений – в течение пяти рабочих дней со дня ее регистрации.</w:t>
      </w: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5.6. Перечень оснований для приостановления рассмотрения жалобы </w:t>
      </w:r>
      <w:r>
        <w:rPr>
          <w:rFonts w:ascii="Times New Roman" w:hAnsi="Times New Roman"/>
          <w:sz w:val="28"/>
          <w:szCs w:val="28"/>
          <w:lang w:eastAsia="ru-RU"/>
        </w:rPr>
        <w:t>в случае, если возможность приостановления предусмотрена законодательством Российской Федерации</w:t>
      </w: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0E7C92" w:rsidRDefault="000E7C92" w:rsidP="000E7C92">
      <w:pPr>
        <w:autoSpaceDE w:val="0"/>
        <w:spacing w:line="240" w:lineRule="auto"/>
        <w:ind w:left="5040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autoSpaceDE w:val="0"/>
        <w:spacing w:line="240" w:lineRule="auto"/>
        <w:ind w:left="5040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autoSpaceDE w:val="0"/>
        <w:spacing w:line="240" w:lineRule="auto"/>
        <w:ind w:left="5040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5.7. Результат рассмотрения  жалобы</w:t>
      </w: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  <w:proofErr w:type="gramEnd"/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отказывает в удовлетворении жалобы.</w:t>
      </w:r>
    </w:p>
    <w:p w:rsidR="000E7C92" w:rsidRDefault="000E7C92" w:rsidP="000E7C92">
      <w:pPr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E7C92" w:rsidRDefault="000E7C92" w:rsidP="000E7C9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5.8. Порядок информирования заявителя о результатах рассмотрения жалобы</w:t>
      </w: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7C92" w:rsidRDefault="000E7C92" w:rsidP="000E7C9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5.9. Порядок обжалования решения по жалобе</w:t>
      </w: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E7C92" w:rsidRDefault="000E7C92" w:rsidP="000E7C9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5.11.Способы информирования заявителя о порядке подачи и рассмотрения жалобы.</w:t>
      </w:r>
    </w:p>
    <w:p w:rsidR="000E7C92" w:rsidRDefault="000E7C92" w:rsidP="000E7C92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eastAsia="ru-RU"/>
          </w:rPr>
          <w:t>www.rpgu.rkursk.ru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),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Большеугонского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Льговского  района, на официальном сайте Администрации Курской области. 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0E7C92" w:rsidRDefault="000E7C92" w:rsidP="000E7C92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E7C92" w:rsidRDefault="000E7C92" w:rsidP="000E7C92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0E7C92" w:rsidRDefault="000E7C92" w:rsidP="000E7C92">
      <w:pPr>
        <w:pageBreakBefore/>
        <w:spacing w:line="100" w:lineRule="atLeast"/>
        <w:ind w:left="2832" w:firstLine="708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E7C92" w:rsidRDefault="000E7C92" w:rsidP="000E7C92">
      <w:pPr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E7C92" w:rsidRDefault="000E7C92" w:rsidP="000E7C92">
      <w:pPr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0E7C92" w:rsidRDefault="000E7C92" w:rsidP="000E7C92">
      <w:pPr>
        <w:spacing w:line="100" w:lineRule="atLeast"/>
        <w:ind w:left="2832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0E7C92" w:rsidRDefault="000E7C92" w:rsidP="000E7C92">
      <w:pPr>
        <w:spacing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C92" w:rsidRDefault="000E7C92" w:rsidP="000E7C92">
      <w:pPr>
        <w:spacing w:line="100" w:lineRule="atLeast"/>
        <w:ind w:left="142" w:hanging="142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Информация о местонахождении администрации сельсовета, графике работы, телефоны, адрес электронной почты, официального сайта администрации сельсовета </w:t>
      </w:r>
    </w:p>
    <w:p w:rsidR="000E7C92" w:rsidRDefault="000E7C92" w:rsidP="000E7C92">
      <w:pPr>
        <w:spacing w:line="100" w:lineRule="atLeast"/>
        <w:jc w:val="center"/>
        <w:rPr>
          <w:rFonts w:cs="Calibri"/>
        </w:rPr>
      </w:pP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Адрес местонахождения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Большеугонского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Льговского района Курской области: 307715, Курская область, Льговского района,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-Угоны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Телефоны: 8(47140) 94-2-35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Адрес электронной почты:  adm.ygoni@yandex.ru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Адрес сайта</w:t>
      </w:r>
      <w:r>
        <w:rPr>
          <w:rFonts w:ascii="Arial" w:hAnsi="Arial" w:cs="Arial"/>
          <w:color w:val="000000"/>
          <w:sz w:val="24"/>
          <w:szCs w:val="24"/>
        </w:rPr>
        <w:t>: http://b-ugoni.ru/</w:t>
      </w:r>
    </w:p>
    <w:p w:rsid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Часы работы:  понедельник-пятница с 8-00 до  17-00,  </w:t>
      </w:r>
    </w:p>
    <w:p w:rsidR="000E7C92" w:rsidRPr="000E7C92" w:rsidRDefault="000E7C92" w:rsidP="000E7C92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перерыв с 13-00  до 14-00.</w:t>
      </w:r>
    </w:p>
    <w:p w:rsidR="000E7C92" w:rsidRDefault="000E7C92" w:rsidP="000E7C92">
      <w:pPr>
        <w:spacing w:line="100" w:lineRule="atLeast"/>
        <w:ind w:firstLine="708"/>
        <w:rPr>
          <w:rFonts w:ascii="Arial" w:hAnsi="Arial" w:cs="Arial"/>
          <w:sz w:val="24"/>
          <w:szCs w:val="24"/>
        </w:rPr>
      </w:pPr>
    </w:p>
    <w:p w:rsidR="000E7C92" w:rsidRDefault="000E7C92" w:rsidP="000E7C92">
      <w:pPr>
        <w:spacing w:line="10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E7C92" w:rsidRDefault="000E7C92" w:rsidP="000E7C92">
      <w:pPr>
        <w:spacing w:line="100" w:lineRule="atLeast"/>
        <w:rPr>
          <w:rFonts w:ascii="Times New Roman" w:hAnsi="Times New Roman"/>
          <w:color w:val="00000A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100" w:lineRule="atLeast"/>
        <w:ind w:left="3969"/>
        <w:jc w:val="right"/>
        <w:rPr>
          <w:rFonts w:ascii="Times New Roman" w:hAnsi="Times New Roman"/>
          <w:sz w:val="28"/>
          <w:szCs w:val="28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spacing w:line="240" w:lineRule="auto"/>
        <w:ind w:left="5245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Приложение  № 2 </w:t>
      </w:r>
    </w:p>
    <w:p w:rsidR="000E7C92" w:rsidRDefault="000E7C92" w:rsidP="000E7C92">
      <w:pPr>
        <w:spacing w:line="240" w:lineRule="auto"/>
        <w:ind w:left="5245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:rsidR="000E7C92" w:rsidRDefault="000E7C92" w:rsidP="000E7C92">
      <w:pPr>
        <w:spacing w:line="240" w:lineRule="auto"/>
        <w:ind w:left="5245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«Выдача разрешений на снос, обрезку и пересадку деревьев, кустарников, </w:t>
      </w:r>
    </w:p>
    <w:p w:rsidR="000E7C92" w:rsidRDefault="000E7C92" w:rsidP="000E7C92">
      <w:pPr>
        <w:spacing w:line="240" w:lineRule="auto"/>
        <w:ind w:left="5245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Calibri" w:hAnsi="Times New Roman"/>
          <w:sz w:val="24"/>
          <w:szCs w:val="24"/>
        </w:rPr>
        <w:t>Большеугонского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</w:t>
      </w:r>
    </w:p>
    <w:p w:rsidR="000E7C92" w:rsidRDefault="000E7C92" w:rsidP="000E7C92">
      <w:pPr>
        <w:spacing w:line="240" w:lineRule="auto"/>
        <w:ind w:left="5245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Льговского района»</w:t>
      </w:r>
    </w:p>
    <w:p w:rsidR="000E7C92" w:rsidRDefault="000E7C92" w:rsidP="000E7C92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0E7C92" w:rsidRDefault="000E7C92" w:rsidP="000E7C92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В Администрацию </w:t>
      </w:r>
      <w:proofErr w:type="spellStart"/>
      <w:r>
        <w:rPr>
          <w:rFonts w:ascii="Times New Roman" w:eastAsia="Calibri" w:hAnsi="Times New Roman"/>
          <w:sz w:val="24"/>
          <w:szCs w:val="24"/>
        </w:rPr>
        <w:t>Большеугонского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</w:t>
      </w: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Льговского района Курской области </w:t>
      </w: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____________________________________________ </w:t>
      </w: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 xml:space="preserve">(указать наименование заявителя (для юридических лиц), </w:t>
      </w:r>
      <w:proofErr w:type="gramEnd"/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 xml:space="preserve">Ф.И.О. (для физических лиц </w:t>
      </w:r>
      <w:proofErr w:type="gramEnd"/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и индивидуальных предпринимателей) </w:t>
      </w: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 </w:t>
      </w: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 xml:space="preserve">(указать адрес, телефон (факс), электронная почта </w:t>
      </w:r>
      <w:proofErr w:type="gramEnd"/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 иные реквизиты, позволяющие осуществлять </w:t>
      </w:r>
    </w:p>
    <w:p w:rsidR="000E7C92" w:rsidRDefault="000E7C92" w:rsidP="000E7C92">
      <w:pPr>
        <w:spacing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взаимодействие с заявителем</w:t>
      </w:r>
      <w:r>
        <w:rPr>
          <w:rFonts w:ascii="Times New Roman" w:eastAsia="Calibri" w:hAnsi="Times New Roman"/>
          <w:sz w:val="24"/>
          <w:szCs w:val="24"/>
          <w:shd w:val="clear" w:color="auto" w:fill="FFFF00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ЗАЯВЛЕНИЕ</w:t>
      </w:r>
    </w:p>
    <w:p w:rsidR="000E7C92" w:rsidRDefault="000E7C92" w:rsidP="000E7C92">
      <w:pPr>
        <w:spacing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о выдаче разрешения на снос, обрезку и пересадку деревьев, кустарников, газонов, клумб, цветников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Прошу выдать разрешение на снос, обрезку и пересадку деревьев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кустарников: 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 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 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 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(указывается наименование и количество деревьев и кустарников, их состояние, диаметр ствола) 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</w:rPr>
        <w:t>расположенных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на земле (земельном участке) по адресу</w:t>
      </w:r>
      <w:r>
        <w:rPr>
          <w:rFonts w:ascii="Times New Roman" w:eastAsia="Calibri" w:hAnsi="Times New Roman"/>
          <w:sz w:val="24"/>
          <w:szCs w:val="24"/>
        </w:rPr>
        <w:t xml:space="preserve">__________________________ 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 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Земля (земельный участок) принадлежит</w:t>
      </w:r>
      <w:r>
        <w:rPr>
          <w:rFonts w:ascii="Times New Roman" w:eastAsia="Calibri" w:hAnsi="Times New Roman"/>
          <w:sz w:val="24"/>
          <w:szCs w:val="24"/>
        </w:rPr>
        <w:t xml:space="preserve"> ______________________________________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 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на праве</w:t>
      </w: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 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(указывается право на землю (земельный участок)</w:t>
      </w:r>
      <w:proofErr w:type="gramEnd"/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284" w:firstLine="2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Обоснование (причины) сноса, обрезки, пересадки деревьев и кустарников:  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____________________________________________________________________________</w:t>
      </w:r>
    </w:p>
    <w:p w:rsidR="000E7C92" w:rsidRDefault="000E7C92" w:rsidP="000E7C92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(указываются причины сноса, обрезки и пересадки деревьев и кустарников) </w:t>
      </w:r>
    </w:p>
    <w:p w:rsidR="000E7C92" w:rsidRDefault="000E7C92" w:rsidP="000E7C9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Результат муниципальной услуги выдать следующим способом: </w:t>
      </w:r>
    </w:p>
    <w:p w:rsidR="000E7C92" w:rsidRDefault="000E7C92" w:rsidP="000E7C9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посредством личного обращения в Администрацию </w:t>
      </w:r>
      <w:proofErr w:type="spellStart"/>
      <w:r>
        <w:rPr>
          <w:rFonts w:ascii="Times New Roman" w:eastAsia="Calibri" w:hAnsi="Times New Roman"/>
          <w:sz w:val="24"/>
          <w:szCs w:val="24"/>
        </w:rPr>
        <w:t>Большеугонского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 Льговского района Курской области: </w:t>
      </w:r>
    </w:p>
    <w:p w:rsidR="000E7C92" w:rsidRDefault="000E7C92" w:rsidP="000E7C9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в форме электронного документа; </w:t>
      </w:r>
    </w:p>
    <w:p w:rsidR="000E7C92" w:rsidRDefault="000E7C92" w:rsidP="000E7C9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в форме документа на бумажном носителе; </w:t>
      </w:r>
    </w:p>
    <w:p w:rsidR="000E7C92" w:rsidRDefault="000E7C92" w:rsidP="000E7C9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заказным почтовым отправлением с уведомлением о вручении на адрес, указанный в заявлении (только на бумажном носителе); </w:t>
      </w:r>
    </w:p>
    <w:p w:rsidR="000E7C92" w:rsidRDefault="000E7C92" w:rsidP="000E7C9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посредством личного обращения в многофункциональный центр (только на бумажном носителе); </w:t>
      </w:r>
    </w:p>
    <w:p w:rsidR="000E7C92" w:rsidRDefault="000E7C92" w:rsidP="000E7C92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посредством направления через </w:t>
      </w:r>
      <w:proofErr w:type="gramStart"/>
      <w:r>
        <w:rPr>
          <w:rFonts w:ascii="Times New Roman" w:eastAsia="Calibri" w:hAnsi="Times New Roman"/>
          <w:sz w:val="24"/>
          <w:szCs w:val="24"/>
        </w:rPr>
        <w:t>федеральную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государственную информационную </w:t>
      </w:r>
    </w:p>
    <w:p w:rsidR="000E7C92" w:rsidRDefault="000E7C92" w:rsidP="000E7C92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0E7C92" w:rsidRDefault="000E7C92" w:rsidP="000E7C9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Приложение: </w:t>
      </w:r>
    </w:p>
    <w:p w:rsidR="000E7C92" w:rsidRDefault="000E7C92" w:rsidP="000E7C9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1._____________________________________________________ на ___ листах </w:t>
      </w:r>
    </w:p>
    <w:p w:rsidR="000E7C92" w:rsidRDefault="000E7C92" w:rsidP="000E7C9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2._____________________________________________________ на ___ листах </w:t>
      </w:r>
    </w:p>
    <w:tbl>
      <w:tblPr>
        <w:tblW w:w="0" w:type="auto"/>
        <w:tblLayout w:type="fixed"/>
        <w:tblLook w:val="04A0"/>
      </w:tblPr>
      <w:tblGrid>
        <w:gridCol w:w="8330"/>
        <w:gridCol w:w="3062"/>
        <w:gridCol w:w="3062"/>
      </w:tblGrid>
      <w:tr w:rsidR="000E7C92" w:rsidTr="000E7C92">
        <w:trPr>
          <w:trHeight w:val="247"/>
        </w:trPr>
        <w:tc>
          <w:tcPr>
            <w:tcW w:w="8330" w:type="dxa"/>
            <w:hideMark/>
          </w:tcPr>
          <w:p w:rsidR="000E7C92" w:rsidRDefault="000E7C92">
            <w:pPr>
              <w:jc w:val="both"/>
              <w:rPr>
                <w:rFonts w:cs="Calibri"/>
                <w:lang w:val="en-US"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0E7C92" w:rsidRDefault="000E7C92">
            <w:pPr>
              <w:snapToGrid w:val="0"/>
              <w:jc w:val="both"/>
              <w:rPr>
                <w:rFonts w:cs="Calibri"/>
                <w:lang w:val="en-US" w:eastAsia="zh-CN"/>
              </w:rPr>
            </w:pPr>
          </w:p>
        </w:tc>
        <w:tc>
          <w:tcPr>
            <w:tcW w:w="3062" w:type="dxa"/>
          </w:tcPr>
          <w:p w:rsidR="000E7C92" w:rsidRDefault="000E7C92">
            <w:pPr>
              <w:snapToGrid w:val="0"/>
              <w:jc w:val="both"/>
              <w:rPr>
                <w:rFonts w:cs="Calibri"/>
                <w:lang w:val="en-US" w:eastAsia="zh-CN"/>
              </w:rPr>
            </w:pPr>
          </w:p>
        </w:tc>
      </w:tr>
      <w:tr w:rsidR="000E7C92" w:rsidTr="000E7C92">
        <w:trPr>
          <w:trHeight w:val="109"/>
        </w:trPr>
        <w:tc>
          <w:tcPr>
            <w:tcW w:w="8330" w:type="dxa"/>
          </w:tcPr>
          <w:p w:rsidR="000E7C92" w:rsidRDefault="000E7C92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0E7C92" w:rsidRDefault="000E7C9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7C92" w:rsidRDefault="000E7C9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7C92" w:rsidRDefault="000E7C9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7C92" w:rsidRDefault="000E7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                                          __________                          ______</w:t>
            </w:r>
          </w:p>
          <w:p w:rsidR="000E7C92" w:rsidRDefault="000E7C92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(Ф.И.О. заявителя)                                            подпись                                дата</w:t>
            </w:r>
          </w:p>
          <w:p w:rsidR="000E7C92" w:rsidRDefault="000E7C92">
            <w:pPr>
              <w:jc w:val="both"/>
              <w:rPr>
                <w:rFonts w:cs="Calibri"/>
                <w:lang w:eastAsia="zh-CN"/>
              </w:rPr>
            </w:pPr>
          </w:p>
        </w:tc>
        <w:tc>
          <w:tcPr>
            <w:tcW w:w="3062" w:type="dxa"/>
          </w:tcPr>
          <w:p w:rsidR="000E7C92" w:rsidRDefault="000E7C92">
            <w:pPr>
              <w:snapToGrid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0E7C92" w:rsidRDefault="000E7C9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E7C92" w:rsidRDefault="000E7C92">
            <w:pPr>
              <w:ind w:left="-1526"/>
              <w:jc w:val="both"/>
              <w:rPr>
                <w:rFonts w:cs="Calibri"/>
                <w:lang w:val="en-US"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062" w:type="dxa"/>
            <w:hideMark/>
          </w:tcPr>
          <w:p w:rsidR="000E7C92" w:rsidRDefault="000E7C92">
            <w:pPr>
              <w:jc w:val="both"/>
              <w:rPr>
                <w:rFonts w:cs="Calibri"/>
                <w:lang w:val="en-US"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дата </w:t>
            </w:r>
          </w:p>
        </w:tc>
      </w:tr>
    </w:tbl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  <w:lang w:eastAsia="zh-CN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pacing w:line="240" w:lineRule="auto"/>
        <w:ind w:left="5529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  № 3</w:t>
      </w:r>
    </w:p>
    <w:p w:rsidR="000E7C92" w:rsidRDefault="000E7C92" w:rsidP="000E7C92">
      <w:pPr>
        <w:ind w:left="5529" w:firstLine="34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по предоставлению муниципальной услуги</w:t>
      </w:r>
    </w:p>
    <w:p w:rsidR="000E7C92" w:rsidRDefault="000E7C92" w:rsidP="000E7C92">
      <w:pPr>
        <w:ind w:left="5529" w:firstLine="34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«Выдача разрешений на вырубку деревьев и кустарников</w:t>
      </w:r>
    </w:p>
    <w:p w:rsidR="000E7C92" w:rsidRDefault="000E7C92" w:rsidP="000E7C92">
      <w:pPr>
        <w:ind w:left="5529" w:firstLine="340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Calibri" w:hAnsi="Times New Roman"/>
          <w:sz w:val="24"/>
          <w:szCs w:val="24"/>
        </w:rPr>
        <w:t>Большеугонского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сельсовета Льговского района Курской области»</w:t>
      </w:r>
    </w:p>
    <w:p w:rsidR="000E7C92" w:rsidRDefault="000E7C92" w:rsidP="000E7C92">
      <w:pPr>
        <w:ind w:firstLine="340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ind w:firstLine="340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ind w:firstLine="340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7C92" w:rsidRDefault="000E7C92" w:rsidP="000E7C92">
      <w:pPr>
        <w:ind w:firstLine="34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АКТ</w:t>
      </w:r>
    </w:p>
    <w:p w:rsidR="000E7C92" w:rsidRDefault="000E7C92" w:rsidP="000E7C92">
      <w:pPr>
        <w:ind w:firstLine="34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обследования </w:t>
      </w:r>
      <w:r>
        <w:rPr>
          <w:rFonts w:ascii="Times New Roman" w:hAnsi="Times New Roman"/>
          <w:sz w:val="24"/>
          <w:szCs w:val="24"/>
        </w:rPr>
        <w:t>деревьев и кустарников, подлежащих сносу, обрезке и пересадке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"_____" ____________ 20_ г.                                         №_________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Calibri" w:hAnsi="Times New Roman"/>
          <w:sz w:val="24"/>
          <w:szCs w:val="24"/>
        </w:rPr>
        <w:t>Комиссия в составе: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Председатель комиссии: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Члены комиссии: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______________________________________________________________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</w:t>
      </w:r>
    </w:p>
    <w:p w:rsidR="000E7C92" w:rsidRDefault="000E7C92" w:rsidP="000E7C92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обследовала зеленые насаждения в связи 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___________________________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/>
          <w:sz w:val="24"/>
          <w:szCs w:val="24"/>
        </w:rPr>
        <w:t>(обоснование необходимости вырубки)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______________________________________________________________по адресу</w:t>
      </w:r>
    </w:p>
    <w:p w:rsidR="000E7C92" w:rsidRDefault="000E7C92" w:rsidP="000E7C92">
      <w:pPr>
        <w:spacing w:line="240" w:lineRule="auto"/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                  (наименование объекта, адрес)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заявляемых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 вырубке</w:t>
      </w:r>
    </w:p>
    <w:p w:rsidR="000E7C92" w:rsidRDefault="000E7C92" w:rsidP="000E7C92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          (юридическое, физическое лицо, адрес, телефон)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Calibri" w:hAnsi="Times New Roman"/>
          <w:sz w:val="24"/>
          <w:szCs w:val="24"/>
        </w:rPr>
        <w:t>Заключение:</w:t>
      </w:r>
    </w:p>
    <w:p w:rsidR="000E7C92" w:rsidRDefault="000E7C92" w:rsidP="000E7C92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eastAsia="Calibri" w:hAnsi="Times New Roman"/>
          <w:sz w:val="24"/>
          <w:szCs w:val="24"/>
        </w:rPr>
        <w:t>(разрешить/запретить снос, обрезку и пересадку деревьев и кустарников)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______________________________________________________________на основании данного акта оформить разрешение </w:t>
      </w:r>
      <w:proofErr w:type="gramStart"/>
      <w:r>
        <w:rPr>
          <w:rFonts w:ascii="Times New Roman" w:eastAsia="Calibri" w:hAnsi="Times New Roman"/>
          <w:sz w:val="24"/>
          <w:szCs w:val="24"/>
        </w:rPr>
        <w:t>в</w:t>
      </w:r>
      <w:proofErr w:type="gramEnd"/>
    </w:p>
    <w:p w:rsidR="000E7C92" w:rsidRDefault="000E7C92" w:rsidP="000E7C92">
      <w:pPr>
        <w:ind w:firstLine="3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(Администрации </w:t>
      </w:r>
      <w:proofErr w:type="spellStart"/>
      <w:r>
        <w:rPr>
          <w:rFonts w:ascii="Times New Roman" w:eastAsia="Calibri" w:hAnsi="Times New Roman"/>
          <w:sz w:val="24"/>
          <w:szCs w:val="24"/>
        </w:rPr>
        <w:t>Большеугонского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 Льговского  района Курской области)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8"/>
          <w:szCs w:val="28"/>
        </w:rPr>
      </w:pPr>
    </w:p>
    <w:p w:rsidR="000E7C92" w:rsidRDefault="000E7C92" w:rsidP="000E7C92">
      <w:pPr>
        <w:ind w:firstLine="3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E7C92" w:rsidRDefault="000E7C92" w:rsidP="000E7C92">
      <w:pPr>
        <w:ind w:firstLine="340"/>
        <w:rPr>
          <w:rFonts w:ascii="Times New Roman" w:eastAsia="Calibri" w:hAnsi="Times New Roman"/>
          <w:sz w:val="28"/>
          <w:szCs w:val="28"/>
        </w:rPr>
      </w:pPr>
    </w:p>
    <w:p w:rsidR="000E7C92" w:rsidRDefault="000E7C92" w:rsidP="000E7C92">
      <w:pPr>
        <w:ind w:firstLine="340"/>
        <w:rPr>
          <w:rFonts w:ascii="Times New Roman" w:eastAsia="Calibri" w:hAnsi="Times New Roman"/>
          <w:sz w:val="28"/>
          <w:szCs w:val="28"/>
        </w:rPr>
      </w:pPr>
    </w:p>
    <w:p w:rsidR="000E7C92" w:rsidRDefault="000E7C92" w:rsidP="000E7C92">
      <w:pPr>
        <w:ind w:firstLine="340"/>
        <w:rPr>
          <w:rFonts w:ascii="Georgia" w:eastAsia="Calibri" w:hAnsi="Georgia" w:cs="Georgia"/>
          <w:b/>
          <w:bCs/>
          <w:spacing w:val="-9"/>
          <w:sz w:val="26"/>
          <w:szCs w:val="26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6"/>
          <w:szCs w:val="26"/>
        </w:rPr>
      </w:pPr>
    </w:p>
    <w:p w:rsidR="000E7C92" w:rsidRDefault="000E7C92" w:rsidP="000E7C92">
      <w:pPr>
        <w:spacing w:line="240" w:lineRule="auto"/>
        <w:ind w:left="453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Приложение  №4</w:t>
      </w:r>
    </w:p>
    <w:p w:rsidR="000E7C92" w:rsidRDefault="000E7C92" w:rsidP="000E7C92">
      <w:pPr>
        <w:ind w:left="4536" w:firstLine="340"/>
        <w:jc w:val="right"/>
        <w:rPr>
          <w:rFonts w:ascii="Times New Roman" w:hAnsi="Times New Roman"/>
          <w:bCs/>
          <w:spacing w:val="-9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0E7C92" w:rsidRDefault="000E7C92" w:rsidP="000E7C9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>
        <w:rPr>
          <w:rFonts w:ascii="Times New Roman" w:hAnsi="Times New Roman"/>
          <w:bCs/>
          <w:spacing w:val="-9"/>
          <w:sz w:val="24"/>
          <w:szCs w:val="24"/>
        </w:rPr>
        <w:t>по предоставлению муниципальной услуги</w:t>
      </w:r>
    </w:p>
    <w:p w:rsidR="000E7C92" w:rsidRDefault="000E7C92" w:rsidP="000E7C9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>
        <w:rPr>
          <w:rFonts w:ascii="Times New Roman" w:hAnsi="Times New Roman"/>
          <w:bCs/>
          <w:spacing w:val="-9"/>
          <w:sz w:val="24"/>
          <w:szCs w:val="24"/>
        </w:rPr>
        <w:t>«Выдача разрешений на снос, обрезку и пересадку деревьев и кустарников</w:t>
      </w:r>
    </w:p>
    <w:p w:rsidR="000E7C92" w:rsidRDefault="000E7C92" w:rsidP="000E7C9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>
        <w:rPr>
          <w:rFonts w:ascii="Times New Roman" w:hAnsi="Times New Roman"/>
          <w:bCs/>
          <w:spacing w:val="-9"/>
          <w:sz w:val="24"/>
          <w:szCs w:val="24"/>
        </w:rPr>
        <w:lastRenderedPageBreak/>
        <w:t xml:space="preserve">на территории </w:t>
      </w:r>
      <w:proofErr w:type="spellStart"/>
      <w:r>
        <w:rPr>
          <w:rFonts w:ascii="Times New Roman" w:hAnsi="Times New Roman"/>
          <w:bCs/>
          <w:spacing w:val="-9"/>
          <w:sz w:val="24"/>
          <w:szCs w:val="24"/>
        </w:rPr>
        <w:t>Большеугонского</w:t>
      </w:r>
      <w:proofErr w:type="spellEnd"/>
      <w:r>
        <w:rPr>
          <w:rFonts w:ascii="Times New Roman" w:hAnsi="Times New Roman"/>
          <w:bCs/>
          <w:spacing w:val="-9"/>
          <w:sz w:val="24"/>
          <w:szCs w:val="24"/>
        </w:rPr>
        <w:t xml:space="preserve"> сельсовета Льговского района Курской области»</w:t>
      </w:r>
    </w:p>
    <w:p w:rsidR="000E7C92" w:rsidRDefault="000E7C92" w:rsidP="000E7C92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pacing w:val="-9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Georgia" w:hAnsi="Georgia" w:cs="Georgia"/>
          <w:b/>
          <w:bCs/>
          <w:spacing w:val="-9"/>
          <w:sz w:val="24"/>
          <w:szCs w:val="24"/>
        </w:rPr>
        <w:t>РАЗРЕШЕНИЕ  № ___</w:t>
      </w: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Times New Roman" w:hAnsi="Times New Roman"/>
          <w:spacing w:val="-5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pacing w:val="-5"/>
          <w:sz w:val="24"/>
          <w:szCs w:val="24"/>
        </w:rPr>
        <w:t>на снос, обрезку и пересадку  деревьев и кустарников</w:t>
      </w:r>
    </w:p>
    <w:p w:rsidR="000E7C92" w:rsidRDefault="000E7C92" w:rsidP="000E7C92">
      <w:pPr>
        <w:shd w:val="clear" w:color="auto" w:fill="FFFFFF"/>
        <w:spacing w:before="280" w:after="280" w:line="100" w:lineRule="atLeas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«____»_____________ </w:t>
      </w:r>
      <w:r>
        <w:rPr>
          <w:rFonts w:ascii="Georgia" w:hAnsi="Georgia" w:cs="Georgia"/>
          <w:spacing w:val="-4"/>
          <w:sz w:val="24"/>
          <w:szCs w:val="24"/>
        </w:rPr>
        <w:t xml:space="preserve">20__г.                    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_______________________________________________________</w:t>
      </w: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spacing w:val="-5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( </w:t>
      </w:r>
      <w:r>
        <w:rPr>
          <w:rFonts w:ascii="Georgia" w:hAnsi="Georgia" w:cs="Georgia"/>
          <w:spacing w:val="-7"/>
          <w:sz w:val="24"/>
          <w:szCs w:val="24"/>
        </w:rPr>
        <w:t>кому   выдано)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5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5"/>
          <w:sz w:val="24"/>
          <w:szCs w:val="24"/>
        </w:rPr>
      </w:pPr>
      <w:r>
        <w:rPr>
          <w:rFonts w:ascii="Georgia" w:hAnsi="Georgia" w:cs="Georgia"/>
          <w:spacing w:val="-5"/>
          <w:sz w:val="24"/>
          <w:szCs w:val="24"/>
        </w:rPr>
        <w:t>Объе</w:t>
      </w:r>
      <w:proofErr w:type="gramStart"/>
      <w:r>
        <w:rPr>
          <w:rFonts w:ascii="Georgia" w:hAnsi="Georgia" w:cs="Georgia"/>
          <w:spacing w:val="-5"/>
          <w:sz w:val="24"/>
          <w:szCs w:val="24"/>
        </w:rPr>
        <w:t>кт стр</w:t>
      </w:r>
      <w:proofErr w:type="gramEnd"/>
      <w:r>
        <w:rPr>
          <w:rFonts w:ascii="Georgia" w:hAnsi="Georgia" w:cs="Georgia"/>
          <w:spacing w:val="-5"/>
          <w:sz w:val="24"/>
          <w:szCs w:val="24"/>
        </w:rPr>
        <w:t>оительства, реконструкции, адрес производства иных работ: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5"/>
          <w:sz w:val="24"/>
          <w:szCs w:val="24"/>
        </w:rPr>
      </w:pPr>
      <w:r>
        <w:rPr>
          <w:rFonts w:ascii="Georgia" w:hAnsi="Georgia" w:cs="Georgia"/>
          <w:spacing w:val="-5"/>
          <w:sz w:val="24"/>
          <w:szCs w:val="24"/>
        </w:rPr>
        <w:t>________________________________________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5"/>
          <w:sz w:val="24"/>
          <w:szCs w:val="24"/>
        </w:rPr>
      </w:pPr>
      <w:r>
        <w:rPr>
          <w:rFonts w:ascii="Georgia" w:hAnsi="Georgia" w:cs="Georgia"/>
          <w:spacing w:val="-5"/>
          <w:sz w:val="24"/>
          <w:szCs w:val="24"/>
        </w:rPr>
        <w:t>________________________________________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5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pacing w:val="-5"/>
          <w:sz w:val="24"/>
          <w:szCs w:val="24"/>
        </w:rPr>
        <w:t>На основании представленного заявления  от «___</w:t>
      </w:r>
      <w:r>
        <w:rPr>
          <w:rFonts w:ascii="Georgia" w:hAnsi="Georgia" w:cs="Georgia"/>
          <w:sz w:val="24"/>
          <w:szCs w:val="24"/>
        </w:rPr>
        <w:t xml:space="preserve"> »  _____ </w:t>
      </w:r>
      <w:r>
        <w:rPr>
          <w:rFonts w:ascii="Georgia" w:hAnsi="Georgia" w:cs="Georgia"/>
          <w:spacing w:val="-7"/>
          <w:sz w:val="24"/>
          <w:szCs w:val="24"/>
        </w:rPr>
        <w:t>20</w:t>
      </w:r>
      <w:r>
        <w:rPr>
          <w:rFonts w:ascii="Georgia" w:hAnsi="Georgia" w:cs="Georgia"/>
          <w:sz w:val="24"/>
          <w:szCs w:val="24"/>
        </w:rPr>
        <w:t xml:space="preserve">__ </w:t>
      </w:r>
      <w:r>
        <w:rPr>
          <w:rFonts w:ascii="Georgia" w:hAnsi="Georgia" w:cs="Georgia"/>
          <w:spacing w:val="-6"/>
          <w:sz w:val="24"/>
          <w:szCs w:val="24"/>
        </w:rPr>
        <w:t xml:space="preserve">г. </w:t>
      </w: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РАЗРЕШАЕТСЯ:</w:t>
      </w:r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4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1. Произвести снос, обрезку и пересадку__________ </w:t>
      </w:r>
      <w:r>
        <w:rPr>
          <w:rFonts w:ascii="Georgia" w:hAnsi="Georgia" w:cs="Georgia"/>
          <w:spacing w:val="-6"/>
          <w:sz w:val="24"/>
          <w:szCs w:val="24"/>
        </w:rPr>
        <w:t>шт. деревьев,</w:t>
      </w:r>
      <w:r>
        <w:rPr>
          <w:rFonts w:ascii="Georgia" w:hAnsi="Georgia" w:cs="Georgia"/>
          <w:sz w:val="24"/>
          <w:szCs w:val="24"/>
        </w:rPr>
        <w:t xml:space="preserve">_________ </w:t>
      </w:r>
      <w:r>
        <w:rPr>
          <w:rFonts w:ascii="Georgia" w:hAnsi="Georgia" w:cs="Georgia"/>
          <w:spacing w:val="-4"/>
          <w:sz w:val="24"/>
          <w:szCs w:val="24"/>
        </w:rPr>
        <w:t>шт. кустарников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5"/>
          <w:sz w:val="24"/>
          <w:szCs w:val="24"/>
        </w:rPr>
      </w:pPr>
      <w:proofErr w:type="gramStart"/>
      <w:r>
        <w:rPr>
          <w:rFonts w:ascii="Georgia" w:hAnsi="Georgia" w:cs="Georgia"/>
          <w:spacing w:val="-4"/>
          <w:sz w:val="24"/>
          <w:szCs w:val="24"/>
        </w:rPr>
        <w:t>________________________________________________________</w:t>
      </w:r>
      <w:proofErr w:type="gramEnd"/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5"/>
          <w:sz w:val="24"/>
          <w:szCs w:val="24"/>
        </w:rPr>
      </w:pPr>
      <w:proofErr w:type="gramStart"/>
      <w:r>
        <w:rPr>
          <w:rFonts w:ascii="Georgia" w:hAnsi="Georgia" w:cs="Georgia"/>
          <w:spacing w:val="-5"/>
          <w:sz w:val="24"/>
          <w:szCs w:val="24"/>
        </w:rPr>
        <w:t xml:space="preserve">_________________________________________________________ (в случае если деревья  и/или  кустарники являются  аварийными </w:t>
      </w:r>
      <w:proofErr w:type="gramEnd"/>
    </w:p>
    <w:p w:rsidR="000E7C92" w:rsidRDefault="000E7C92" w:rsidP="000E7C92">
      <w:pPr>
        <w:shd w:val="clear" w:color="auto" w:fill="FFFFFF"/>
        <w:spacing w:line="100" w:lineRule="atLeast"/>
        <w:jc w:val="center"/>
        <w:rPr>
          <w:rFonts w:ascii="Georgia" w:hAnsi="Georgia" w:cs="Georgia"/>
          <w:spacing w:val="-4"/>
          <w:sz w:val="24"/>
          <w:szCs w:val="24"/>
        </w:rPr>
      </w:pPr>
      <w:r>
        <w:rPr>
          <w:rFonts w:ascii="Georgia" w:hAnsi="Georgia" w:cs="Georgia"/>
          <w:spacing w:val="-5"/>
          <w:sz w:val="24"/>
          <w:szCs w:val="24"/>
        </w:rPr>
        <w:t>или сухостойными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pacing w:val="-4"/>
          <w:sz w:val="24"/>
          <w:szCs w:val="24"/>
        </w:rPr>
        <w:t>сделать соответствующую  отметку)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4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21"/>
          <w:sz w:val="24"/>
          <w:szCs w:val="24"/>
        </w:rPr>
      </w:pPr>
      <w:r>
        <w:rPr>
          <w:rFonts w:ascii="Georgia" w:hAnsi="Georgia" w:cs="Georgia"/>
          <w:spacing w:val="-4"/>
          <w:sz w:val="24"/>
          <w:szCs w:val="24"/>
        </w:rPr>
        <w:t>При условии (</w:t>
      </w:r>
      <w:proofErr w:type="gramStart"/>
      <w:r>
        <w:rPr>
          <w:rFonts w:ascii="Georgia" w:hAnsi="Georgia" w:cs="Georgia"/>
          <w:spacing w:val="-4"/>
          <w:sz w:val="24"/>
          <w:szCs w:val="24"/>
        </w:rPr>
        <w:t>нужное</w:t>
      </w:r>
      <w:proofErr w:type="gramEnd"/>
      <w:r>
        <w:rPr>
          <w:rFonts w:ascii="Georgia" w:hAnsi="Georgia" w:cs="Georgia"/>
          <w:spacing w:val="-4"/>
          <w:sz w:val="24"/>
          <w:szCs w:val="24"/>
        </w:rPr>
        <w:t xml:space="preserve"> указать):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10"/>
          <w:sz w:val="24"/>
          <w:szCs w:val="24"/>
        </w:rPr>
      </w:pPr>
      <w:r>
        <w:rPr>
          <w:rFonts w:ascii="Georgia" w:hAnsi="Georgia" w:cs="Georgia"/>
          <w:spacing w:val="-21"/>
          <w:sz w:val="24"/>
          <w:szCs w:val="24"/>
        </w:rPr>
        <w:t xml:space="preserve">1.    </w:t>
      </w:r>
      <w:r>
        <w:rPr>
          <w:rFonts w:ascii="Georgia" w:hAnsi="Georgia" w:cs="Georgia"/>
          <w:spacing w:val="-6"/>
          <w:sz w:val="24"/>
          <w:szCs w:val="24"/>
        </w:rPr>
        <w:t>Пересадки</w:t>
      </w:r>
      <w:r>
        <w:rPr>
          <w:rFonts w:ascii="Georgia" w:hAnsi="Georgia" w:cs="Georgia"/>
          <w:sz w:val="24"/>
          <w:szCs w:val="24"/>
        </w:rPr>
        <w:t xml:space="preserve">_____ </w:t>
      </w:r>
      <w:r>
        <w:rPr>
          <w:rFonts w:ascii="Georgia" w:hAnsi="Georgia" w:cs="Georgia"/>
          <w:spacing w:val="-3"/>
          <w:sz w:val="24"/>
          <w:szCs w:val="24"/>
        </w:rPr>
        <w:t>шт. деревьев</w:t>
      </w:r>
      <w:r>
        <w:rPr>
          <w:rFonts w:ascii="Georgia" w:hAnsi="Georgia" w:cs="Georgia"/>
          <w:sz w:val="24"/>
          <w:szCs w:val="24"/>
        </w:rPr>
        <w:t xml:space="preserve">________ </w:t>
      </w:r>
      <w:r>
        <w:rPr>
          <w:rFonts w:ascii="Georgia" w:hAnsi="Georgia" w:cs="Georgia"/>
          <w:spacing w:val="-4"/>
          <w:sz w:val="24"/>
          <w:szCs w:val="24"/>
        </w:rPr>
        <w:t>шт. кустарников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11"/>
          <w:sz w:val="24"/>
          <w:szCs w:val="24"/>
        </w:rPr>
      </w:pPr>
      <w:r>
        <w:rPr>
          <w:rFonts w:ascii="Georgia" w:hAnsi="Georgia" w:cs="Georgia"/>
          <w:spacing w:val="-10"/>
          <w:sz w:val="24"/>
          <w:szCs w:val="24"/>
        </w:rPr>
        <w:t xml:space="preserve">2.  </w:t>
      </w:r>
      <w:r>
        <w:rPr>
          <w:rFonts w:ascii="Georgia" w:hAnsi="Georgia" w:cs="Georgia"/>
          <w:spacing w:val="-6"/>
          <w:sz w:val="24"/>
          <w:szCs w:val="24"/>
        </w:rPr>
        <w:t>Сохранения</w:t>
      </w:r>
      <w:r>
        <w:rPr>
          <w:rFonts w:ascii="Georgia" w:hAnsi="Georgia" w:cs="Georgia"/>
          <w:sz w:val="24"/>
          <w:szCs w:val="24"/>
        </w:rPr>
        <w:t xml:space="preserve">_____ </w:t>
      </w:r>
      <w:r>
        <w:rPr>
          <w:rFonts w:ascii="Georgia" w:hAnsi="Georgia" w:cs="Georgia"/>
          <w:spacing w:val="-4"/>
          <w:sz w:val="24"/>
          <w:szCs w:val="24"/>
        </w:rPr>
        <w:t>шт. деревьев</w:t>
      </w:r>
      <w:r>
        <w:rPr>
          <w:rFonts w:ascii="Georgia" w:hAnsi="Georgia" w:cs="Georgia"/>
          <w:sz w:val="24"/>
          <w:szCs w:val="24"/>
        </w:rPr>
        <w:t xml:space="preserve">________ </w:t>
      </w:r>
      <w:r>
        <w:rPr>
          <w:rFonts w:ascii="Georgia" w:hAnsi="Georgia" w:cs="Georgia"/>
          <w:spacing w:val="-4"/>
          <w:sz w:val="24"/>
          <w:szCs w:val="24"/>
        </w:rPr>
        <w:t>шт. кустарников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11"/>
          <w:sz w:val="24"/>
          <w:szCs w:val="24"/>
        </w:rPr>
      </w:pPr>
      <w:r>
        <w:rPr>
          <w:rFonts w:ascii="Georgia" w:hAnsi="Georgia" w:cs="Georgia"/>
          <w:spacing w:val="-11"/>
          <w:sz w:val="24"/>
          <w:szCs w:val="24"/>
        </w:rPr>
        <w:lastRenderedPageBreak/>
        <w:t xml:space="preserve">3.   </w:t>
      </w:r>
      <w:r>
        <w:rPr>
          <w:rFonts w:ascii="Georgia" w:hAnsi="Georgia" w:cs="Georgia"/>
          <w:spacing w:val="-6"/>
          <w:sz w:val="24"/>
          <w:szCs w:val="24"/>
        </w:rPr>
        <w:t>Восстановительной посадки</w:t>
      </w:r>
      <w:r>
        <w:rPr>
          <w:rFonts w:ascii="Georgia" w:hAnsi="Georgia" w:cs="Georgia"/>
          <w:sz w:val="24"/>
          <w:szCs w:val="24"/>
        </w:rPr>
        <w:t xml:space="preserve">______ </w:t>
      </w:r>
      <w:r>
        <w:rPr>
          <w:rFonts w:ascii="Georgia" w:hAnsi="Georgia" w:cs="Georgia"/>
          <w:spacing w:val="-5"/>
          <w:sz w:val="24"/>
          <w:szCs w:val="24"/>
        </w:rPr>
        <w:t>шт. деревьев</w:t>
      </w:r>
      <w:r>
        <w:rPr>
          <w:rFonts w:ascii="Georgia" w:hAnsi="Georgia" w:cs="Georgia"/>
          <w:sz w:val="24"/>
          <w:szCs w:val="24"/>
        </w:rPr>
        <w:t xml:space="preserve">________ </w:t>
      </w:r>
      <w:r>
        <w:rPr>
          <w:rFonts w:ascii="Georgia" w:hAnsi="Georgia" w:cs="Georgia"/>
          <w:spacing w:val="-6"/>
          <w:sz w:val="24"/>
          <w:szCs w:val="24"/>
        </w:rPr>
        <w:t>шт. кустарников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5"/>
          <w:sz w:val="24"/>
          <w:szCs w:val="24"/>
        </w:rPr>
      </w:pPr>
      <w:r>
        <w:rPr>
          <w:rFonts w:ascii="Georgia" w:hAnsi="Georgia" w:cs="Georgia"/>
          <w:spacing w:val="-7"/>
          <w:sz w:val="24"/>
          <w:szCs w:val="24"/>
        </w:rPr>
        <w:t>Дополнительные условия:</w:t>
      </w:r>
    </w:p>
    <w:p w:rsidR="000E7C92" w:rsidRDefault="000E7C92" w:rsidP="000E7C92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100" w:lineRule="atLeast"/>
        <w:ind w:left="0" w:firstLine="0"/>
        <w:jc w:val="both"/>
        <w:rPr>
          <w:rFonts w:ascii="Georgia" w:hAnsi="Georgia" w:cs="Georgia"/>
          <w:spacing w:val="-13"/>
          <w:sz w:val="24"/>
          <w:szCs w:val="24"/>
        </w:rPr>
      </w:pPr>
      <w:r>
        <w:rPr>
          <w:rFonts w:ascii="Georgia" w:hAnsi="Georgia" w:cs="Georgia"/>
          <w:spacing w:val="-5"/>
          <w:sz w:val="24"/>
          <w:szCs w:val="24"/>
        </w:rPr>
        <w:t>Снос, обрезка и пересадка  деревьев должна производиться в соответствии с техникой безопасности.</w:t>
      </w:r>
    </w:p>
    <w:p w:rsidR="000E7C92" w:rsidRDefault="000E7C92" w:rsidP="000E7C92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100" w:lineRule="atLeast"/>
        <w:ind w:left="0" w:firstLine="0"/>
        <w:jc w:val="both"/>
        <w:rPr>
          <w:rFonts w:ascii="Georgia" w:hAnsi="Georgia" w:cs="Georgia"/>
          <w:spacing w:val="-10"/>
          <w:sz w:val="24"/>
          <w:szCs w:val="24"/>
        </w:rPr>
      </w:pPr>
      <w:r>
        <w:rPr>
          <w:rFonts w:ascii="Georgia" w:hAnsi="Georgia" w:cs="Georgia"/>
          <w:spacing w:val="-13"/>
          <w:sz w:val="24"/>
          <w:szCs w:val="24"/>
        </w:rPr>
        <w:t>В случае</w:t>
      </w:r>
      <w:proofErr w:type="gramStart"/>
      <w:r>
        <w:rPr>
          <w:rFonts w:ascii="Georgia" w:hAnsi="Georgia" w:cs="Georgia"/>
          <w:spacing w:val="-13"/>
          <w:sz w:val="24"/>
          <w:szCs w:val="24"/>
        </w:rPr>
        <w:t>,</w:t>
      </w:r>
      <w:proofErr w:type="gramEnd"/>
      <w:r>
        <w:rPr>
          <w:rFonts w:ascii="Georgia" w:hAnsi="Georgia" w:cs="Georgia"/>
          <w:spacing w:val="-13"/>
          <w:sz w:val="24"/>
          <w:szCs w:val="24"/>
        </w:rPr>
        <w:t xml:space="preserve"> если действующими в Российской Федерации правилами (требованиями, техническими условиями) снос, обрезка и пересадка отдельных деревьев и/или кустарников </w:t>
      </w:r>
      <w:r>
        <w:rPr>
          <w:rFonts w:ascii="Georgia" w:hAnsi="Georgia" w:cs="Georgia"/>
          <w:sz w:val="24"/>
          <w:szCs w:val="24"/>
        </w:rPr>
        <w:t xml:space="preserve">должна осуществляется </w:t>
      </w:r>
      <w:r>
        <w:rPr>
          <w:rFonts w:ascii="Georgia" w:hAnsi="Georgia" w:cs="Georgia"/>
          <w:spacing w:val="-13"/>
          <w:sz w:val="24"/>
          <w:szCs w:val="24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0E7C92" w:rsidRDefault="000E7C92" w:rsidP="000E7C92">
      <w:pPr>
        <w:widowControl w:val="0"/>
        <w:numPr>
          <w:ilvl w:val="0"/>
          <w:numId w:val="4"/>
        </w:numPr>
        <w:shd w:val="clear" w:color="auto" w:fill="FFFFFF"/>
        <w:autoSpaceDE w:val="0"/>
        <w:spacing w:after="0" w:line="100" w:lineRule="atLeast"/>
        <w:ind w:left="0" w:firstLine="0"/>
        <w:jc w:val="both"/>
        <w:rPr>
          <w:rFonts w:ascii="Georgia" w:hAnsi="Georgia" w:cs="Georgia"/>
          <w:spacing w:val="-13"/>
          <w:sz w:val="24"/>
          <w:szCs w:val="24"/>
        </w:rPr>
      </w:pPr>
      <w:r>
        <w:rPr>
          <w:rFonts w:ascii="Georgia" w:hAnsi="Georgia" w:cs="Georgia"/>
          <w:spacing w:val="-10"/>
          <w:sz w:val="24"/>
          <w:szCs w:val="24"/>
        </w:rPr>
        <w:t xml:space="preserve">Осуществление мероприятий по общему благоустройству территории после </w:t>
      </w:r>
      <w:r>
        <w:rPr>
          <w:rFonts w:ascii="Georgia" w:hAnsi="Georgia" w:cs="Georgia"/>
          <w:spacing w:val="-8"/>
          <w:sz w:val="24"/>
          <w:szCs w:val="24"/>
        </w:rPr>
        <w:t xml:space="preserve">выполнения работ по сносу, обрезке и пересадке деревьев и кустарников (включая вывоз стволов </w:t>
      </w:r>
      <w:r>
        <w:rPr>
          <w:rFonts w:ascii="Georgia" w:hAnsi="Georgia" w:cs="Georgia"/>
          <w:spacing w:val="-5"/>
          <w:sz w:val="24"/>
          <w:szCs w:val="24"/>
        </w:rPr>
        <w:t xml:space="preserve">деревьев, веток, иного мусора, проведение планировочных работ) является </w:t>
      </w:r>
      <w:r>
        <w:rPr>
          <w:rFonts w:ascii="Georgia" w:hAnsi="Georgia" w:cs="Georgia"/>
          <w:sz w:val="24"/>
          <w:szCs w:val="24"/>
        </w:rPr>
        <w:t>обязательным.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13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14"/>
          <w:sz w:val="24"/>
          <w:szCs w:val="24"/>
        </w:rPr>
      </w:pPr>
      <w:r>
        <w:rPr>
          <w:rFonts w:ascii="Georgia" w:hAnsi="Georgia" w:cs="Georgia"/>
          <w:spacing w:val="-13"/>
          <w:sz w:val="24"/>
          <w:szCs w:val="24"/>
        </w:rPr>
        <w:t>Срок действия разрешения: до «</w:t>
      </w:r>
      <w:r>
        <w:rPr>
          <w:rFonts w:ascii="Georgia" w:hAnsi="Georgia" w:cs="Georgia"/>
          <w:sz w:val="24"/>
          <w:szCs w:val="24"/>
        </w:rPr>
        <w:t>___» ______</w:t>
      </w:r>
      <w:r>
        <w:rPr>
          <w:rFonts w:ascii="Georgia" w:hAnsi="Georgia" w:cs="Georgia"/>
          <w:spacing w:val="-14"/>
          <w:sz w:val="24"/>
          <w:szCs w:val="24"/>
        </w:rPr>
        <w:t xml:space="preserve">20__ </w:t>
      </w:r>
      <w:r>
        <w:rPr>
          <w:rFonts w:ascii="Georgia" w:hAnsi="Georgia" w:cs="Georgia"/>
          <w:spacing w:val="-15"/>
          <w:sz w:val="24"/>
          <w:szCs w:val="24"/>
        </w:rPr>
        <w:t>г.</w:t>
      </w:r>
    </w:p>
    <w:p w:rsidR="000E7C92" w:rsidRDefault="000E7C92" w:rsidP="000E7C92">
      <w:pPr>
        <w:shd w:val="clear" w:color="auto" w:fill="FFFFFF"/>
        <w:spacing w:line="100" w:lineRule="atLeast"/>
        <w:rPr>
          <w:rFonts w:ascii="Georgia" w:hAnsi="Georgia" w:cs="Georgia"/>
          <w:spacing w:val="-14"/>
          <w:sz w:val="24"/>
          <w:szCs w:val="24"/>
        </w:rPr>
      </w:pPr>
    </w:p>
    <w:p w:rsidR="000E7C92" w:rsidRDefault="000E7C92" w:rsidP="000E7C92">
      <w:pPr>
        <w:shd w:val="clear" w:color="auto" w:fill="FFFFFF"/>
        <w:spacing w:line="100" w:lineRule="atLeast"/>
        <w:rPr>
          <w:rFonts w:cs="Calibri"/>
          <w:sz w:val="24"/>
          <w:szCs w:val="24"/>
        </w:rPr>
      </w:pPr>
      <w:r>
        <w:rPr>
          <w:rFonts w:ascii="Georgia" w:eastAsia="Georgia" w:hAnsi="Georgia" w:cs="Georgia"/>
          <w:spacing w:val="-14"/>
          <w:sz w:val="24"/>
          <w:szCs w:val="24"/>
        </w:rPr>
        <w:t xml:space="preserve">  </w:t>
      </w:r>
      <w:r>
        <w:rPr>
          <w:rFonts w:ascii="Georgia" w:hAnsi="Georgia" w:cs="Georgia"/>
          <w:spacing w:val="-14"/>
          <w:sz w:val="24"/>
          <w:szCs w:val="24"/>
        </w:rPr>
        <w:t xml:space="preserve">Глава  </w:t>
      </w:r>
      <w:proofErr w:type="spellStart"/>
      <w:r>
        <w:rPr>
          <w:rFonts w:ascii="Georgia" w:hAnsi="Georgia" w:cs="Georgia"/>
          <w:spacing w:val="-14"/>
          <w:sz w:val="24"/>
          <w:szCs w:val="24"/>
        </w:rPr>
        <w:t>Большеугонского</w:t>
      </w:r>
      <w:proofErr w:type="spellEnd"/>
      <w:r>
        <w:rPr>
          <w:rFonts w:ascii="Georgia" w:hAnsi="Georgia" w:cs="Georgia"/>
          <w:spacing w:val="-14"/>
          <w:sz w:val="24"/>
          <w:szCs w:val="24"/>
        </w:rPr>
        <w:t xml:space="preserve"> сельсовета    __________________________      _______________                                   </w:t>
      </w:r>
    </w:p>
    <w:p w:rsidR="000E7C92" w:rsidRDefault="000E7C92" w:rsidP="000E7C92">
      <w:pPr>
        <w:pStyle w:val="ConsPlusNormal"/>
        <w:tabs>
          <w:tab w:val="left" w:pos="3540"/>
          <w:tab w:val="left" w:pos="763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>(Ф.И.О.)</w:t>
      </w:r>
    </w:p>
    <w:p w:rsidR="000E7C92" w:rsidRDefault="000E7C92" w:rsidP="000E7C92">
      <w:pPr>
        <w:ind w:firstLine="720"/>
        <w:rPr>
          <w:sz w:val="24"/>
          <w:szCs w:val="24"/>
        </w:rPr>
      </w:pPr>
    </w:p>
    <w:p w:rsidR="000E7C92" w:rsidRDefault="000E7C92" w:rsidP="000E7C92">
      <w:pPr>
        <w:ind w:firstLine="720"/>
        <w:rPr>
          <w:sz w:val="24"/>
          <w:szCs w:val="24"/>
        </w:rPr>
      </w:pPr>
    </w:p>
    <w:p w:rsidR="000E7C92" w:rsidRDefault="000E7C92" w:rsidP="000E7C92">
      <w:pPr>
        <w:ind w:firstLine="720"/>
        <w:rPr>
          <w:rFonts w:ascii="Times New Roman" w:hAnsi="Times New Roman"/>
        </w:rPr>
      </w:pPr>
      <w:r>
        <w:rPr>
          <w:sz w:val="24"/>
          <w:szCs w:val="24"/>
        </w:rPr>
        <w:t>М.П.</w:t>
      </w:r>
    </w:p>
    <w:p w:rsidR="000E7C92" w:rsidRDefault="000E7C92" w:rsidP="000E7C92">
      <w:pPr>
        <w:pStyle w:val="a3"/>
        <w:spacing w:before="0" w:after="0"/>
        <w:jc w:val="both"/>
        <w:rPr>
          <w:rFonts w:ascii="Calibri" w:eastAsia="Calibri" w:hAnsi="Calibri" w:cs="Calibri"/>
          <w:sz w:val="28"/>
          <w:szCs w:val="28"/>
        </w:rPr>
      </w:pPr>
      <w:r>
        <w:t xml:space="preserve">           </w:t>
      </w:r>
    </w:p>
    <w:p w:rsidR="000E7C92" w:rsidRDefault="000E7C92" w:rsidP="000E7C92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</w:t>
      </w:r>
    </w:p>
    <w:p w:rsidR="000E7C92" w:rsidRDefault="000E7C92" w:rsidP="000E7C92">
      <w:pPr>
        <w:rPr>
          <w:sz w:val="28"/>
          <w:szCs w:val="28"/>
        </w:rPr>
      </w:pPr>
    </w:p>
    <w:p w:rsidR="000E7C92" w:rsidRDefault="000E7C92" w:rsidP="000E7C92">
      <w:pPr>
        <w:rPr>
          <w:sz w:val="28"/>
          <w:szCs w:val="28"/>
        </w:rPr>
      </w:pPr>
    </w:p>
    <w:p w:rsidR="000E7C92" w:rsidRDefault="000E7C92" w:rsidP="000E7C92">
      <w:pPr>
        <w:rPr>
          <w:sz w:val="28"/>
          <w:szCs w:val="28"/>
        </w:rPr>
      </w:pPr>
    </w:p>
    <w:p w:rsidR="000E7C92" w:rsidRDefault="000E7C92" w:rsidP="000E7C92">
      <w:pPr>
        <w:rPr>
          <w:sz w:val="28"/>
          <w:szCs w:val="28"/>
        </w:rPr>
      </w:pPr>
    </w:p>
    <w:p w:rsidR="000E7C92" w:rsidRDefault="000E7C92" w:rsidP="000E7C92">
      <w:pPr>
        <w:rPr>
          <w:sz w:val="28"/>
          <w:szCs w:val="28"/>
        </w:rPr>
      </w:pPr>
    </w:p>
    <w:p w:rsidR="000E7C92" w:rsidRDefault="000E7C92" w:rsidP="000E7C92">
      <w:pPr>
        <w:rPr>
          <w:sz w:val="28"/>
          <w:szCs w:val="28"/>
        </w:rPr>
      </w:pPr>
    </w:p>
    <w:p w:rsidR="000E7C92" w:rsidRDefault="000E7C92" w:rsidP="000E7C92">
      <w:pPr>
        <w:rPr>
          <w:sz w:val="28"/>
          <w:szCs w:val="28"/>
        </w:rPr>
      </w:pPr>
    </w:p>
    <w:p w:rsidR="000E7C92" w:rsidRDefault="000E7C92" w:rsidP="000E7C92">
      <w:pPr>
        <w:rPr>
          <w:sz w:val="28"/>
          <w:szCs w:val="28"/>
        </w:rPr>
      </w:pPr>
    </w:p>
    <w:p w:rsidR="000E7C92" w:rsidRDefault="000E7C92" w:rsidP="000E7C92">
      <w:pPr>
        <w:rPr>
          <w:rFonts w:ascii="Times New Roman" w:hAnsi="Times New Roman"/>
          <w:sz w:val="24"/>
          <w:szCs w:val="24"/>
        </w:rPr>
      </w:pPr>
    </w:p>
    <w:p w:rsidR="000E7C92" w:rsidRDefault="000E7C92" w:rsidP="000E7C92">
      <w:pPr>
        <w:pageBreakBefore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0E7C92" w:rsidRDefault="000E7C92" w:rsidP="000E7C92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:rsidR="000E7C92" w:rsidRDefault="000E7C92" w:rsidP="000E7C92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«Выдача разрешений на снос, обрезку и пересадку деревьев и кустарников</w:t>
      </w:r>
    </w:p>
    <w:p w:rsidR="000E7C92" w:rsidRDefault="000E7C92" w:rsidP="000E7C92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Большеугонского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области»</w:t>
      </w:r>
    </w:p>
    <w:p w:rsidR="000E7C92" w:rsidRDefault="000E7C92" w:rsidP="000E7C92">
      <w:pPr>
        <w:ind w:left="6096"/>
        <w:rPr>
          <w:rFonts w:ascii="Times New Roman" w:hAnsi="Times New Roman"/>
          <w:sz w:val="24"/>
          <w:szCs w:val="24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БЛОК-СХЕМА</w:t>
      </w:r>
    </w:p>
    <w:p w:rsidR="000E7C92" w:rsidRDefault="000E7C92" w:rsidP="000E7C92">
      <w:pPr>
        <w:spacing w:line="240" w:lineRule="auto"/>
        <w:jc w:val="center"/>
        <w:rPr>
          <w:rFonts w:cs="Calibri"/>
          <w:lang w:eastAsia="zh-CN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ПОСЛЕДОВАТЕЛЬНОСТИ ДЕЙСТВИЙ ПРИ ПРЕДОСТАВЛЕНИИ МУНИЦИПАЛЬНОЙ УСЛУГИ «ВЫДАЧА РАЗРЕШЕНИЙ НА СНОС, ОБРЕЗКУ И ПЕРЕСАДКУ ДЕРЕВЬЕВ И КУСТАРНИКОВ НА ТЕРРИТОРИИ БОЛЬШЕУГОНСКОГО СЕЛЬСОВЕТА ЛЬГОВСКОГО РАЙОНА  КУРСКОЙ ОБЛАСТИ» </w:t>
      </w: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6pt;margin-top:5.6pt;width:423.6pt;height:35.35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0E7C92" w:rsidRDefault="000E7C92" w:rsidP="000E7C92"/>
              </w:txbxContent>
            </v:textbox>
          </v:shape>
        </w:pict>
      </w:r>
      <w:r>
        <w:rPr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0pt;margin-top:41.65pt;width:.25pt;height:22.8pt;z-index:251658240" o:connectortype="straight" strokeweight=".26mm">
            <v:stroke endarrow="open" joinstyle="miter" endcap="square"/>
          </v:shape>
        </w:pict>
      </w:r>
      <w:r>
        <w:rPr>
          <w:lang w:val="en-US" w:eastAsia="zh-CN"/>
        </w:rPr>
        <w:pict>
          <v:shape id="_x0000_s1034" type="#_x0000_t32" style="position:absolute;margin-left:342pt;margin-top:41.65pt;width:.25pt;height:22.8pt;z-index:251658240" o:connectortype="straight" strokeweight=".26mm">
            <v:stroke endarrow="open" joinstyle="miter" endcap="square"/>
          </v:shape>
        </w:pict>
      </w:r>
      <w:r>
        <w:rPr>
          <w:lang w:val="en-US" w:eastAsia="zh-CN"/>
        </w:rPr>
        <w:pict>
          <v:shape id="_x0000_s1036" type="#_x0000_t202" style="position:absolute;margin-left:21.35pt;margin-top:64.95pt;width:423.6pt;height:20.7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документов </w:t>
                  </w:r>
                </w:p>
              </w:txbxContent>
            </v:textbox>
          </v:shape>
        </w:pict>
      </w: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cs="Calibri"/>
          <w:lang w:val="en-US" w:eastAsia="zh-CN"/>
        </w:rPr>
        <w:pict>
          <v:shape id="_x0000_s1032" type="#_x0000_t202" style="position:absolute;margin-left:245.6pt;margin-top:23.7pt;width:222.6pt;height:36.6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31" type="#_x0000_t202" style="position:absolute;margin-left:-27.4pt;margin-top:23.7pt;width:228.6pt;height:36.6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38" type="#_x0000_t32" style="position:absolute;margin-left:90.05pt;margin-top:.85pt;width:.25pt;height:22.8pt;z-index:251658240" o:connectortype="straight" strokeweight=".26mm">
            <v:stroke endarrow="open" joinstyle="miter" endcap="square"/>
          </v:shape>
        </w:pict>
      </w: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="Calibri"/>
          <w:lang w:val="en-US" w:eastAsia="zh-CN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да</w:t>
      </w: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lang w:val="en-US" w:eastAsia="zh-CN"/>
        </w:rPr>
        <w:pict>
          <v:shape id="_x0000_s1026" type="#_x0000_t202" style="position:absolute;margin-left:-24.4pt;margin-top:36.75pt;width:225.6pt;height:25.95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регистрация документов 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028" type="#_x0000_t32" style="position:absolute;margin-left:89.9pt;margin-top:18.7pt;width:.25pt;height:18.15pt;z-index:251658240" o:connectortype="straight" strokeweight=".26mm">
            <v:stroke endarrow="open" joinstyle="miter" endcap="square"/>
          </v:shape>
        </w:pict>
      </w:r>
      <w:r>
        <w:rPr>
          <w:lang w:val="en-US" w:eastAsia="zh-CN"/>
        </w:rPr>
        <w:pict>
          <v:shape id="_x0000_s1037" type="#_x0000_t32" style="position:absolute;margin-left:201pt;margin-top:2.05pt;width:45.15pt;height:.25pt;z-index:251658240" o:connectortype="straight" strokeweight=".26mm">
            <v:stroke endarrow="open" joinstyle="miter" endcap="square"/>
          </v:shape>
        </w:pict>
      </w:r>
      <w:r>
        <w:rPr>
          <w:lang w:val="en-US" w:eastAsia="zh-CN"/>
        </w:rPr>
        <w:pict>
          <v:shape id="_x0000_s1039" type="#_x0000_t202" style="position:absolute;margin-left:233.5pt;margin-top:2.3pt;width:6.75pt;height:6.85pt;z-index:251658240;mso-wrap-distance-left:9.05pt;mso-wrap-distance-right:9.05pt" stroked="f">
            <v:fill color2="black"/>
            <v:textbox inset="0,0,0,0">
              <w:txbxContent>
                <w:p w:rsidR="000E7C92" w:rsidRDefault="000E7C92" w:rsidP="000E7C92"/>
              </w:txbxContent>
            </v:textbox>
          </v:shape>
        </w:pict>
      </w: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eastAsia="ru-RU"/>
        </w:rPr>
        <w:t>Приием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</w:t>
      </w: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cs="Calibri"/>
          <w:lang w:val="en-US" w:eastAsia="zh-CN"/>
        </w:rPr>
        <w:pict>
          <v:shape id="_x0000_s1055" type="#_x0000_t202" style="position:absolute;margin-left:128.55pt;margin-top:313.6pt;width:225.6pt;height:47.65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29" type="#_x0000_t202" style="position:absolute;margin-left:-9.4pt;margin-top:167.15pt;width:459.6pt;height:36.6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widowControl w:val="0"/>
                    <w:autoSpaceDE w:val="0"/>
                    <w:spacing w:line="240" w:lineRule="auto"/>
                    <w:ind w:firstLine="284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Принятие решения о предоставлении (отказе в предоставлении) муниципальной услуги  и оформление результатов</w:t>
                  </w:r>
                </w:p>
                <w:p w:rsidR="000E7C92" w:rsidRDefault="000E7C92" w:rsidP="000E7C92"/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30" type="#_x0000_t32" style="position:absolute;margin-left:89.8pt;margin-top:6.4pt;width:.25pt;height:18.15pt;z-index:251658240" o:connectortype="straight" strokeweight=".26mm">
            <v:stroke endarrow="open" joinstyle="miter" endcap="square"/>
          </v:shape>
        </w:pict>
      </w:r>
      <w:r>
        <w:rPr>
          <w:rFonts w:cs="Calibri"/>
          <w:lang w:val="en-US" w:eastAsia="zh-CN"/>
        </w:rPr>
        <w:pict>
          <v:shape id="_x0000_s1035" type="#_x0000_t32" style="position:absolute;margin-left:162pt;margin-top:111.75pt;width:.25pt;height:54.2pt;z-index:251658240" o:connectortype="straight" strokeweight=".26mm">
            <v:stroke endarrow="open" joinstyle="miter" endcap="square"/>
          </v:shape>
        </w:pict>
      </w:r>
      <w:r>
        <w:rPr>
          <w:rFonts w:cs="Calibri"/>
          <w:lang w:val="en-US" w:eastAsia="zh-CN"/>
        </w:rPr>
        <w:pict>
          <v:shape id="_x0000_s1040" type="#_x0000_t202" style="position:absolute;margin-left:207.2pt;margin-top:20.4pt;width:4pt;height:4.05pt;z-index:251658240;mso-wrap-distance-left:9.05pt;mso-wrap-distance-right:9.05pt" stroked="f">
            <v:fill color2="black"/>
            <v:textbox inset="0,0,0,0">
              <w:txbxContent>
                <w:p w:rsidR="000E7C92" w:rsidRDefault="000E7C92" w:rsidP="000E7C92"/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41" type="#_x0000_t202" style="position:absolute;margin-left:255.8pt;margin-top:12.25pt;width:222.6pt;height:55.65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42" type="#_x0000_t202" style="position:absolute;margin-left:-27.4pt;margin-top:24.45pt;width:234.6pt;height:39.8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43" type="#_x0000_t32" style="position:absolute;margin-left:211.2pt;margin-top:54.65pt;width:45.15pt;height:.25pt;z-index:251658240" o:connectortype="straight" strokeweight=".26mm">
            <v:stroke endarrow="open" joinstyle="miter" endcap="square"/>
          </v:shape>
        </w:pict>
      </w:r>
      <w:r>
        <w:rPr>
          <w:rFonts w:cs="Calibri"/>
          <w:lang w:val="en-US" w:eastAsia="zh-CN"/>
        </w:rPr>
        <w:pict>
          <v:shape id="_x0000_s1044" type="#_x0000_t202" style="position:absolute;margin-left:211.2pt;margin-top:6.4pt;width:34.95pt;height:38.3pt;z-index:251658240;mso-wrap-distance-left:9.05pt;mso-wrap-distance-right:9.05pt" stroked="f">
            <v:fill color2="black"/>
            <v:textbox style="mso-next-textbox:#_x0000_s1044" inset="0,0,0,0">
              <w:txbxContent>
                <w:p w:rsidR="000E7C92" w:rsidRDefault="000E7C92" w:rsidP="000E7C92">
                  <w:r>
                    <w:t xml:space="preserve">    Да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45" type="#_x0000_t32" style="position:absolute;margin-left:89.7pt;margin-top:65.4pt;width:.25pt;height:45.15pt;z-index:251658240" o:connectortype="straight" strokeweight=".26mm">
            <v:stroke joinstyle="miter" endcap="square"/>
          </v:shape>
        </w:pict>
      </w:r>
      <w:r>
        <w:rPr>
          <w:rFonts w:cs="Calibri"/>
          <w:lang w:val="en-US" w:eastAsia="zh-CN"/>
        </w:rPr>
        <w:pict>
          <v:shape id="_x0000_s1046" type="#_x0000_t202" style="position:absolute;margin-left:2.25pt;margin-top:76.2pt;width:68.05pt;height:46.45pt;z-index:251658240;mso-wrap-distance-left:9.05pt;mso-wrap-distance-right:9.05pt" stroked="f">
            <v:fill color2="black"/>
            <v:textbox inset="0,0,0,0">
              <w:txbxContent>
                <w:p w:rsidR="000E7C92" w:rsidRDefault="000E7C92" w:rsidP="000E7C92">
                  <w:r>
                    <w:rPr>
                      <w:rFonts w:eastAsia="Calibri"/>
                      <w:color w:val="FF0000"/>
                    </w:rPr>
                    <w:t xml:space="preserve"> </w:t>
                  </w:r>
                  <w:r>
                    <w:t>нет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47" type="#_x0000_t32" style="position:absolute;margin-left:369pt;margin-top:69.5pt;width:.25pt;height:18.15pt;z-index:251658240" o:connectortype="straight" strokeweight=".26mm">
            <v:stroke endarrow="open" joinstyle="miter" endcap="square"/>
          </v:shape>
        </w:pict>
      </w:r>
      <w:r>
        <w:rPr>
          <w:rFonts w:cs="Calibri"/>
          <w:lang w:val="en-US" w:eastAsia="zh-CN"/>
        </w:rPr>
        <w:pict>
          <v:shape id="_x0000_s1048" type="#_x0000_t202" style="position:absolute;margin-left:260.65pt;margin-top:91.25pt;width:225.6pt;height:46.3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материалов с учетом полученных данных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49" type="#_x0000_t32" style="position:absolute;margin-left:117pt;margin-top:204.95pt;width:.25pt;height:36.2pt;z-index:251658240" o:connectortype="straight" strokeweight=".26mm">
            <v:stroke endarrow="open" joinstyle="miter" endcap="square"/>
          </v:shape>
        </w:pict>
      </w:r>
      <w:r>
        <w:rPr>
          <w:rFonts w:cs="Calibri"/>
          <w:lang w:val="en-US" w:eastAsia="zh-CN"/>
        </w:rPr>
        <w:pict>
          <v:shape id="_x0000_s1050" type="#_x0000_t32" style="position:absolute;margin-left:324pt;margin-top:204.95pt;width:.25pt;height:36.2pt;z-index:251658240" o:connectortype="straight" strokeweight=".26mm">
            <v:stroke endarrow="open" joinstyle="miter" endcap="square"/>
          </v:shape>
        </w:pict>
      </w:r>
      <w:r>
        <w:rPr>
          <w:rFonts w:cs="Calibri"/>
          <w:lang w:val="en-US" w:eastAsia="zh-CN"/>
        </w:rPr>
        <w:pict>
          <v:shape id="_x0000_s1051" type="#_x0000_t202" style="position:absolute;margin-left:324pt;margin-top:218.5pt;width:77.2pt;height:28.6pt;z-index:251658240;mso-wrap-distance-left:9.05pt;mso-wrap-distance-right:9.05pt" stroked="f">
            <v:fill color2="black"/>
            <v:textbox inset="0,0,0,0">
              <w:txbxContent>
                <w:p w:rsidR="000E7C92" w:rsidRDefault="000E7C92" w:rsidP="000E7C92">
                  <w:r>
                    <w:rPr>
                      <w:rFonts w:eastAsia="Calibri"/>
                    </w:rPr>
                    <w:t xml:space="preserve"> </w:t>
                  </w:r>
                  <w:r>
                    <w:t>нет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52" type="#_x0000_t202" style="position:absolute;margin-left:38.9pt;margin-top:218.5pt;width:62.4pt;height:40.65pt;z-index:251658240;mso-wrap-distance-left:9.05pt;mso-wrap-distance-right:9.05pt" stroked="f">
            <v:fill color2="black"/>
            <v:textbox inset="0,0,0,0">
              <w:txbxContent>
                <w:p w:rsidR="000E7C92" w:rsidRDefault="000E7C92" w:rsidP="000E7C92">
                  <w:r>
                    <w:t>да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53" type="#_x0000_t202" style="position:absolute;margin-left:-.4pt;margin-top:241.9pt;width:225.6pt;height:36.6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54" type="#_x0000_t202" style="position:absolute;margin-left:260.6pt;margin-top:241.9pt;width:225.6pt;height:36.6pt;z-index:251658240;mso-wrap-distance-left:9.05pt;mso-wrap-distance-right:9.05pt">
            <v:fill color2="black"/>
            <v:textbox>
              <w:txbxContent>
                <w:p w:rsidR="000E7C92" w:rsidRDefault="000E7C92" w:rsidP="000E7C92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муниципальной услуги</w:t>
                  </w:r>
                </w:p>
              </w:txbxContent>
            </v:textbox>
          </v:shape>
        </w:pict>
      </w:r>
      <w:r>
        <w:rPr>
          <w:rFonts w:cs="Calibri"/>
          <w:lang w:val="en-US" w:eastAsia="zh-CN"/>
        </w:rPr>
        <w:pict>
          <v:shape id="_x0000_s1056" type="#_x0000_t32" style="position:absolute;margin-left:217.35pt;margin-top:279.2pt;width:16.15pt;height:19.7pt;z-index:251658240" o:connectortype="straight" strokeweight=".26mm">
            <v:stroke endarrow="open" joinstyle="miter" endcap="square"/>
          </v:shape>
        </w:pict>
      </w:r>
      <w:r>
        <w:rPr>
          <w:rFonts w:cs="Calibri"/>
          <w:lang w:val="en-US" w:eastAsia="zh-CN"/>
        </w:rPr>
        <w:pict>
          <v:shape id="_x0000_s1057" type="#_x0000_t32" style="position:absolute;margin-left:252.85pt;margin-top:279.2pt;width:20.05pt;height:19.7pt;flip:x;z-index:251658240" o:connectortype="straight" strokeweight=".26mm">
            <v:stroke endarrow="open" joinstyle="miter" endcap="square"/>
          </v:shape>
        </w:pict>
      </w:r>
      <w:r>
        <w:rPr>
          <w:rFonts w:cs="Calibri"/>
          <w:lang w:val="en-US" w:eastAsia="zh-CN"/>
        </w:rPr>
        <w:pict>
          <v:shape id="_x0000_s1058" type="#_x0000_t32" style="position:absolute;margin-left:90.1pt;margin-top:111.75pt;width:171.05pt;height:.25pt;z-index:251658240" o:connectortype="straight" strokeweight=".26mm">
            <v:stroke endarrow="open" joinstyle="miter" endcap="square"/>
          </v:shape>
        </w:pict>
      </w: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E7C92" w:rsidRDefault="000E7C92" w:rsidP="000E7C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="Calibri"/>
          <w:lang w:val="en-US" w:eastAsia="zh-CN"/>
        </w:rPr>
      </w:pPr>
    </w:p>
    <w:p w:rsidR="00C10E46" w:rsidRDefault="00C10E46"/>
    <w:sectPr w:rsidR="00C10E46" w:rsidSect="00C1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spacing w:val="-5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1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20" w:hanging="1800"/>
      </w:pPr>
    </w:lvl>
  </w:abstractNum>
  <w:abstractNum w:abstractNumId="3">
    <w:nsid w:val="3F4B6786"/>
    <w:multiLevelType w:val="hybridMultilevel"/>
    <w:tmpl w:val="14344E56"/>
    <w:lvl w:ilvl="0" w:tplc="C1989CF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F1"/>
    <w:rsid w:val="000E7C92"/>
    <w:rsid w:val="00133130"/>
    <w:rsid w:val="008A32EA"/>
    <w:rsid w:val="00B475F1"/>
    <w:rsid w:val="00C1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0"/>
        <o:r id="V:Rule4" type="connector" idref="#_x0000_s1038"/>
        <o:r id="V:Rule5" type="connector" idref="#_x0000_s1037"/>
        <o:r id="V:Rule6" type="connector" idref="#_x0000_s1034"/>
        <o:r id="V:Rule7" type="connector" idref="#_x0000_s1035"/>
        <o:r id="V:Rule8" type="connector" idref="#_x0000_s1047"/>
        <o:r id="V:Rule9" type="connector" idref="#_x0000_s1049"/>
        <o:r id="V:Rule10" type="connector" idref="#_x0000_s1056"/>
        <o:r id="V:Rule11" type="connector" idref="#_x0000_s1050"/>
        <o:r id="V:Rule12" type="connector" idref="#_x0000_s1043"/>
        <o:r id="V:Rule13" type="connector" idref="#_x0000_s1045"/>
        <o:r id="V:Rule14" type="connector" idref="#_x0000_s1057"/>
        <o:r id="V:Rule15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F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E7C92"/>
    <w:pPr>
      <w:numPr>
        <w:ilvl w:val="1"/>
        <w:numId w:val="2"/>
      </w:numPr>
      <w:spacing w:before="200" w:after="0"/>
      <w:jc w:val="both"/>
      <w:outlineLvl w:val="1"/>
    </w:pPr>
    <w:rPr>
      <w:rFonts w:ascii="Cambria" w:hAnsi="Cambria" w:cs="Cambr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75F1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475F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47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0E7C92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styleId="a4">
    <w:name w:val="Hyperlink"/>
    <w:semiHidden/>
    <w:unhideWhenUsed/>
    <w:rsid w:val="000E7C92"/>
    <w:rPr>
      <w:color w:val="0000FF"/>
      <w:u w:val="single"/>
    </w:rPr>
  </w:style>
  <w:style w:type="paragraph" w:styleId="a5">
    <w:name w:val="No Spacing"/>
    <w:qFormat/>
    <w:rsid w:val="000E7C9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Paragraph">
    <w:name w:val="List Paragraph"/>
    <w:basedOn w:val="a"/>
    <w:rsid w:val="000E7C92"/>
    <w:pPr>
      <w:spacing w:after="0"/>
      <w:ind w:left="720" w:firstLine="709"/>
      <w:jc w:val="both"/>
    </w:pPr>
    <w:rPr>
      <w:rFonts w:cs="Calibri"/>
      <w:lang w:val="en-US" w:eastAsia="zh-CN"/>
    </w:rPr>
  </w:style>
  <w:style w:type="paragraph" w:customStyle="1" w:styleId="3">
    <w:name w:val="Стиль3"/>
    <w:basedOn w:val="a"/>
    <w:rsid w:val="000E7C92"/>
    <w:pPr>
      <w:spacing w:before="200" w:after="0"/>
      <w:ind w:firstLine="709"/>
      <w:jc w:val="center"/>
    </w:pPr>
    <w:rPr>
      <w:rFonts w:cs="Calibri"/>
      <w:b/>
      <w:bCs/>
      <w:sz w:val="26"/>
      <w:szCs w:val="26"/>
      <w:lang w:val="en-US" w:eastAsia="zh-CN"/>
    </w:rPr>
  </w:style>
  <w:style w:type="paragraph" w:customStyle="1" w:styleId="ConsPlusNormal">
    <w:name w:val="ConsPlusNormal"/>
    <w:rsid w:val="000E7C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u">
    <w:name w:val="u"/>
    <w:basedOn w:val="a"/>
    <w:rsid w:val="000E7C92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W-">
    <w:name w:val="WW-Базовый"/>
    <w:rsid w:val="000E7C9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zh-CN"/>
    </w:rPr>
  </w:style>
  <w:style w:type="paragraph" w:customStyle="1" w:styleId="p5">
    <w:name w:val="p5"/>
    <w:basedOn w:val="a"/>
    <w:rsid w:val="000E7C92"/>
    <w:pPr>
      <w:tabs>
        <w:tab w:val="left" w:pos="709"/>
      </w:tabs>
      <w:spacing w:line="276" w:lineRule="atLeast"/>
    </w:pPr>
    <w:rPr>
      <w:rFonts w:cs="Calibri"/>
      <w:color w:val="00000A"/>
      <w:kern w:val="2"/>
    </w:rPr>
  </w:style>
  <w:style w:type="character" w:customStyle="1" w:styleId="BookTitle">
    <w:name w:val="Book Title"/>
    <w:rsid w:val="000E7C92"/>
    <w:rPr>
      <w:b/>
      <w:bCs/>
      <w:smallCaps/>
      <w:spacing w:val="5"/>
    </w:rPr>
  </w:style>
  <w:style w:type="character" w:styleId="a6">
    <w:name w:val="Strong"/>
    <w:basedOn w:val="a0"/>
    <w:qFormat/>
    <w:rsid w:val="000E7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gu.rkursk.ru/" TargetMode="External"/><Relationship Id="rId5" Type="http://schemas.openxmlformats.org/officeDocument/2006/relationships/hyperlink" Target="consultantplus://offline/ref=E3DAC22588B73EECA051EE360981F504854263E00CA77D594C16FC4BE5CAFBC981F03AA4724B4D85D4F7B7F54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10456</Words>
  <Characters>59603</Characters>
  <Application>Microsoft Office Word</Application>
  <DocSecurity>0</DocSecurity>
  <Lines>496</Lines>
  <Paragraphs>139</Paragraphs>
  <ScaleCrop>false</ScaleCrop>
  <Company/>
  <LinksUpToDate>false</LinksUpToDate>
  <CharactersWithSpaces>69920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dcterms:created xsi:type="dcterms:W3CDTF">2016-08-23T13:35:00Z</dcterms:created>
  <dcterms:modified xsi:type="dcterms:W3CDTF">2016-08-23T13:42:00Z</dcterms:modified>
</cp:coreProperties>
</file>