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СОБРАНИЕ ДЕПУТАТОВ</w:t>
      </w: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БОЛЬШЕУГОНСКОГО  СЕЛЬСОВЕТА</w:t>
      </w: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ЛЬГОВСКОГО РАЙОНА КУРСКОЙ ОБЛАСТИ</w:t>
      </w:r>
    </w:p>
    <w:p w:rsidR="0082105D" w:rsidRP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РЕШЕНИЕ</w:t>
      </w:r>
    </w:p>
    <w:p w:rsidR="0082105D" w:rsidRPr="0082105D" w:rsidRDefault="0082105D" w:rsidP="0082105D">
      <w:pPr>
        <w:rPr>
          <w:sz w:val="28"/>
          <w:szCs w:val="28"/>
          <w:lang w:eastAsia="ar-SA"/>
        </w:rPr>
      </w:pPr>
    </w:p>
    <w:p w:rsidR="0082105D" w:rsidRPr="0082105D" w:rsidRDefault="00BB1CA1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left"/>
      </w:pPr>
      <w:r>
        <w:t xml:space="preserve">от </w:t>
      </w:r>
      <w:r w:rsidR="00C15FB3">
        <w:t xml:space="preserve"> </w:t>
      </w:r>
      <w:r w:rsidR="008D1C14">
        <w:t>9 марта</w:t>
      </w:r>
      <w:r w:rsidR="0082105D" w:rsidRPr="0082105D">
        <w:t xml:space="preserve"> 201</w:t>
      </w:r>
      <w:r w:rsidR="008D1C14">
        <w:t>6</w:t>
      </w:r>
      <w:r w:rsidR="0082105D" w:rsidRPr="0082105D">
        <w:t xml:space="preserve"> г.                                             </w:t>
      </w:r>
      <w:r>
        <w:t xml:space="preserve">                             № </w:t>
      </w:r>
      <w:r w:rsidR="00621815">
        <w:t>10</w:t>
      </w:r>
    </w:p>
    <w:p w:rsidR="0082105D" w:rsidRP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Pr="0082105D" w:rsidRDefault="0082105D" w:rsidP="0082105D">
      <w:pPr>
        <w:spacing w:after="0" w:line="240" w:lineRule="auto"/>
        <w:ind w:right="3955"/>
        <w:jc w:val="both"/>
        <w:rPr>
          <w:rFonts w:ascii="Times New Roman" w:hAnsi="Times New Roman"/>
          <w:b/>
          <w:sz w:val="28"/>
          <w:szCs w:val="28"/>
        </w:rPr>
      </w:pPr>
      <w:r w:rsidRPr="0082105D">
        <w:rPr>
          <w:rFonts w:ascii="Times New Roman" w:hAnsi="Times New Roman"/>
          <w:b/>
          <w:sz w:val="28"/>
          <w:szCs w:val="28"/>
        </w:rPr>
        <w:t xml:space="preserve">О проекте решения  Собрания депутатов </w:t>
      </w:r>
      <w:proofErr w:type="spellStart"/>
      <w:r w:rsidRPr="0082105D">
        <w:rPr>
          <w:rFonts w:ascii="Times New Roman" w:hAnsi="Times New Roman"/>
          <w:b/>
          <w:sz w:val="28"/>
          <w:szCs w:val="28"/>
        </w:rPr>
        <w:t>Большеугонского</w:t>
      </w:r>
      <w:proofErr w:type="spellEnd"/>
      <w:r w:rsidRPr="0082105D">
        <w:rPr>
          <w:rFonts w:ascii="Times New Roman" w:hAnsi="Times New Roman"/>
          <w:b/>
          <w:sz w:val="28"/>
          <w:szCs w:val="28"/>
        </w:rPr>
        <w:t xml:space="preserve"> сельсовета Льговского района «О внесении изменений и дополнений в Устав  муниципального образования «</w:t>
      </w:r>
      <w:proofErr w:type="spellStart"/>
      <w:r w:rsidRPr="0082105D">
        <w:rPr>
          <w:rFonts w:ascii="Times New Roman" w:hAnsi="Times New Roman"/>
          <w:b/>
          <w:sz w:val="28"/>
          <w:szCs w:val="28"/>
        </w:rPr>
        <w:t>Большеугонский</w:t>
      </w:r>
      <w:proofErr w:type="spellEnd"/>
      <w:r w:rsidRPr="0082105D">
        <w:rPr>
          <w:rFonts w:ascii="Times New Roman" w:hAnsi="Times New Roman"/>
          <w:b/>
          <w:sz w:val="28"/>
          <w:szCs w:val="28"/>
        </w:rPr>
        <w:t xml:space="preserve"> сельсовет» Льговского  района Курской области</w:t>
      </w:r>
    </w:p>
    <w:p w:rsidR="0082105D" w:rsidRDefault="0082105D" w:rsidP="0082105D">
      <w:pPr>
        <w:spacing w:after="0" w:line="240" w:lineRule="auto"/>
        <w:ind w:right="3955"/>
        <w:jc w:val="both"/>
        <w:rPr>
          <w:rFonts w:ascii="Times New Roman" w:hAnsi="Times New Roman"/>
          <w:b/>
          <w:sz w:val="28"/>
          <w:szCs w:val="28"/>
        </w:rPr>
      </w:pP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C01" w:rsidRDefault="00F30C01" w:rsidP="00F30C01">
      <w:pPr>
        <w:pStyle w:val="Default"/>
        <w:jc w:val="center"/>
        <w:rPr>
          <w:sz w:val="28"/>
          <w:szCs w:val="28"/>
        </w:rPr>
      </w:pPr>
    </w:p>
    <w:p w:rsidR="00F30C01" w:rsidRPr="00F30C01" w:rsidRDefault="00F30C01" w:rsidP="00842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01">
        <w:rPr>
          <w:rFonts w:ascii="Times New Roman" w:hAnsi="Times New Roman" w:cs="Times New Roman"/>
          <w:sz w:val="28"/>
          <w:szCs w:val="28"/>
        </w:rPr>
        <w:t>В связи с рекомендательным письмом комитета внутренней политики Администрации Курской области от 15.01.2016 г. №05.1-09/26 и принятием Федеральных законов:</w:t>
      </w:r>
      <w:r w:rsidR="00842246">
        <w:rPr>
          <w:rFonts w:ascii="Times New Roman" w:hAnsi="Times New Roman" w:cs="Times New Roman"/>
          <w:sz w:val="28"/>
          <w:szCs w:val="28"/>
        </w:rPr>
        <w:t xml:space="preserve"> </w:t>
      </w:r>
      <w:r w:rsidRPr="00F30C01">
        <w:rPr>
          <w:rFonts w:ascii="Times New Roman" w:hAnsi="Times New Roman" w:cs="Times New Roman"/>
          <w:sz w:val="28"/>
          <w:szCs w:val="28"/>
        </w:rPr>
        <w:t>от 22 октября 2014 года № 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</w:t>
      </w:r>
      <w:r>
        <w:rPr>
          <w:rFonts w:ascii="Times New Roman" w:hAnsi="Times New Roman" w:cs="Times New Roman"/>
          <w:sz w:val="28"/>
          <w:szCs w:val="28"/>
        </w:rPr>
        <w:t>кты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0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30C01">
        <w:rPr>
          <w:rFonts w:ascii="Times New Roman" w:hAnsi="Times New Roman" w:cs="Times New Roman"/>
          <w:sz w:val="28"/>
          <w:szCs w:val="28"/>
        </w:rPr>
        <w:t xml:space="preserve"> от 29.12.2014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</w:t>
      </w:r>
      <w:proofErr w:type="gramStart"/>
      <w:r w:rsidRPr="00F30C0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30C01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</w:t>
      </w:r>
      <w:r w:rsidR="0061651B">
        <w:rPr>
          <w:rFonts w:ascii="Times New Roman" w:hAnsi="Times New Roman" w:cs="Times New Roman"/>
          <w:sz w:val="28"/>
          <w:szCs w:val="28"/>
        </w:rPr>
        <w:t xml:space="preserve"> актов </w:t>
      </w:r>
      <w:r w:rsidRPr="00F30C0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="008422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01">
        <w:rPr>
          <w:rFonts w:ascii="Times New Roman" w:hAnsi="Times New Roman" w:cs="Times New Roman"/>
          <w:sz w:val="28"/>
          <w:szCs w:val="28"/>
        </w:rPr>
        <w:t xml:space="preserve"> от 03.11.2015года № 303-ФЗ «О внесении изменений в отдельные законодательные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Федерации».</w:t>
      </w:r>
      <w:r w:rsidRPr="00F30C01">
        <w:rPr>
          <w:rFonts w:ascii="Times New Roman" w:hAnsi="Times New Roman" w:cs="Times New Roman"/>
          <w:sz w:val="28"/>
          <w:szCs w:val="28"/>
        </w:rPr>
        <w:t xml:space="preserve"> </w:t>
      </w:r>
      <w:r w:rsidR="0061651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1651B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="006165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70894">
        <w:rPr>
          <w:rFonts w:ascii="Times New Roman" w:hAnsi="Times New Roman" w:cs="Times New Roman"/>
          <w:sz w:val="28"/>
          <w:szCs w:val="28"/>
        </w:rPr>
        <w:t xml:space="preserve"> Льговского района. </w:t>
      </w:r>
      <w:r w:rsidRPr="00F30C0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F30C01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F30C01">
        <w:rPr>
          <w:rFonts w:ascii="Times New Roman" w:hAnsi="Times New Roman" w:cs="Times New Roman"/>
          <w:sz w:val="28"/>
          <w:szCs w:val="28"/>
        </w:rPr>
        <w:t xml:space="preserve">  сельсовета Льговского  района  РЕШИЛО:</w:t>
      </w:r>
    </w:p>
    <w:p w:rsidR="00F30C01" w:rsidRDefault="00F30C01" w:rsidP="00F30C01">
      <w:pPr>
        <w:ind w:firstLine="709"/>
        <w:jc w:val="both"/>
        <w:rPr>
          <w:sz w:val="28"/>
          <w:szCs w:val="28"/>
        </w:rPr>
      </w:pP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5D" w:rsidRDefault="0082105D" w:rsidP="00821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проект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</w:t>
      </w:r>
      <w:r w:rsidR="00842246">
        <w:rPr>
          <w:rFonts w:ascii="Times New Roman" w:hAnsi="Times New Roman"/>
          <w:sz w:val="28"/>
          <w:szCs w:val="28"/>
        </w:rPr>
        <w:t>о</w:t>
      </w:r>
      <w:proofErr w:type="spellEnd"/>
      <w:r w:rsidR="00842246">
        <w:rPr>
          <w:rFonts w:ascii="Times New Roman" w:hAnsi="Times New Roman"/>
          <w:sz w:val="28"/>
          <w:szCs w:val="28"/>
        </w:rPr>
        <w:t xml:space="preserve"> сельсовета Льговского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422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 на обсуждение граждан,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сельсовета Льговского района Курской области.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оекта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сельсовет» Льговского  района Курской области на   7  информационных стендах, расположенных: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– с. Малые Угоны, Льговского района, Курской области – здание мед. пункта;   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–   д. </w:t>
      </w:r>
      <w:proofErr w:type="spellStart"/>
      <w:r>
        <w:rPr>
          <w:rFonts w:ascii="Times New Roman" w:hAnsi="Times New Roman"/>
          <w:sz w:val="28"/>
          <w:szCs w:val="28"/>
        </w:rPr>
        <w:t>Клишино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 – здание сельского клуба;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–  с. Большие Угоны, Льговского района, Курской области  - здание администрации; 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– д. </w:t>
      </w:r>
      <w:proofErr w:type="spellStart"/>
      <w:r>
        <w:rPr>
          <w:rFonts w:ascii="Times New Roman" w:hAnsi="Times New Roman"/>
          <w:sz w:val="28"/>
          <w:szCs w:val="28"/>
        </w:rPr>
        <w:t>Эммануйловка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Льговского района, Курской области – здание сельского клуба;     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5-й – с. </w:t>
      </w:r>
      <w:proofErr w:type="spellStart"/>
      <w:r>
        <w:rPr>
          <w:rFonts w:ascii="Times New Roman" w:hAnsi="Times New Roman"/>
          <w:sz w:val="28"/>
          <w:szCs w:val="28"/>
        </w:rPr>
        <w:t>Сугрово</w:t>
      </w:r>
      <w:proofErr w:type="spellEnd"/>
      <w:r>
        <w:rPr>
          <w:rFonts w:ascii="Times New Roman" w:hAnsi="Times New Roman"/>
          <w:sz w:val="28"/>
          <w:szCs w:val="28"/>
        </w:rPr>
        <w:t>,  Льговского района, Курской области – здание клуба;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6-й – с. Нижние Деревеньки, Льговского района, Курской области – здание библиотеки;  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7-й – д. </w:t>
      </w:r>
      <w:proofErr w:type="spellStart"/>
      <w:r>
        <w:rPr>
          <w:rFonts w:ascii="Times New Roman" w:hAnsi="Times New Roman"/>
          <w:sz w:val="28"/>
          <w:szCs w:val="28"/>
        </w:rPr>
        <w:t>Карасевка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дом Абросимовой В.Т.  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его обсуждения гражданами, проживающими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Льговского  района Курской области и представления предложений по нему.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Обратиться к гражданам, проживающим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Льговского  района Курской области, с просьбой принять активное  участие в обсуждении проекта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области, внести предложения по совершенствованию данного проекта.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прилагаемый состав комиссии по обсуждению проекта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        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области, приему и учету предложений по нему.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Поручить комиссии: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Обобщить и систематизировать предложения по проекту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области;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Обобщенные и систематизированные материалы предоставить  Собранию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Льговского  района. 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прилагаемые: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области;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области.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Обнародовать настоящее Решение на указанных в п.2 информационных стендах.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Льговского  района</w:t>
      </w:r>
      <w:r w:rsidR="00F30C01">
        <w:rPr>
          <w:rFonts w:ascii="Times New Roman" w:hAnsi="Times New Roman"/>
          <w:sz w:val="28"/>
          <w:szCs w:val="28"/>
        </w:rPr>
        <w:t xml:space="preserve">  Белозерова Юрия Петровича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5D" w:rsidRPr="00943CB5" w:rsidRDefault="00943CB5" w:rsidP="0082105D">
      <w:pPr>
        <w:rPr>
          <w:rFonts w:ascii="Calibri" w:hAnsi="Calibri"/>
          <w:sz w:val="28"/>
          <w:szCs w:val="28"/>
        </w:rPr>
      </w:pPr>
      <w:r w:rsidRPr="00943CB5">
        <w:rPr>
          <w:rFonts w:ascii="Calibri" w:hAnsi="Calibri"/>
          <w:sz w:val="28"/>
          <w:szCs w:val="28"/>
        </w:rPr>
        <w:t xml:space="preserve">Председатель собрания депутатов                               </w:t>
      </w:r>
      <w:r>
        <w:rPr>
          <w:rFonts w:ascii="Calibri" w:hAnsi="Calibri"/>
          <w:sz w:val="28"/>
          <w:szCs w:val="28"/>
        </w:rPr>
        <w:t xml:space="preserve">                           </w:t>
      </w:r>
      <w:proofErr w:type="spellStart"/>
      <w:r w:rsidRPr="00943CB5">
        <w:rPr>
          <w:rFonts w:ascii="Calibri" w:hAnsi="Calibri"/>
          <w:sz w:val="28"/>
          <w:szCs w:val="28"/>
        </w:rPr>
        <w:t>Чкония</w:t>
      </w:r>
      <w:proofErr w:type="spellEnd"/>
      <w:r w:rsidRPr="00943CB5">
        <w:rPr>
          <w:rFonts w:ascii="Calibri" w:hAnsi="Calibri"/>
          <w:sz w:val="28"/>
          <w:szCs w:val="28"/>
        </w:rPr>
        <w:t xml:space="preserve"> В.Ю.</w:t>
      </w:r>
    </w:p>
    <w:p w:rsidR="00943CB5" w:rsidRPr="00943CB5" w:rsidRDefault="00943CB5" w:rsidP="0082105D">
      <w:pPr>
        <w:rPr>
          <w:rFonts w:ascii="Calibri" w:hAnsi="Calibri"/>
          <w:sz w:val="28"/>
          <w:szCs w:val="28"/>
        </w:rPr>
      </w:pPr>
      <w:r w:rsidRPr="00943CB5">
        <w:rPr>
          <w:rFonts w:ascii="Calibri" w:hAnsi="Calibri"/>
          <w:sz w:val="28"/>
          <w:szCs w:val="28"/>
        </w:rPr>
        <w:t xml:space="preserve">Глава </w:t>
      </w:r>
      <w:proofErr w:type="spellStart"/>
      <w:r w:rsidRPr="00943CB5">
        <w:rPr>
          <w:rFonts w:ascii="Calibri" w:hAnsi="Calibri"/>
          <w:sz w:val="28"/>
          <w:szCs w:val="28"/>
        </w:rPr>
        <w:t>Большеугонского</w:t>
      </w:r>
      <w:proofErr w:type="spellEnd"/>
      <w:r w:rsidRPr="00943CB5">
        <w:rPr>
          <w:rFonts w:ascii="Calibri" w:hAnsi="Calibri"/>
          <w:sz w:val="28"/>
          <w:szCs w:val="28"/>
        </w:rPr>
        <w:t xml:space="preserve"> сельсовета                                </w:t>
      </w:r>
      <w:r>
        <w:rPr>
          <w:rFonts w:ascii="Calibri" w:hAnsi="Calibri"/>
          <w:sz w:val="28"/>
          <w:szCs w:val="28"/>
        </w:rPr>
        <w:t xml:space="preserve">                   Белозеров Ю.П.</w:t>
      </w:r>
    </w:p>
    <w:p w:rsidR="0082105D" w:rsidRDefault="0082105D" w:rsidP="0082105D">
      <w:pPr>
        <w:rPr>
          <w:rFonts w:ascii="Calibri" w:hAnsi="Calibri"/>
        </w:rPr>
      </w:pPr>
    </w:p>
    <w:p w:rsidR="0082105D" w:rsidRDefault="0082105D" w:rsidP="0082105D">
      <w:pPr>
        <w:rPr>
          <w:rFonts w:ascii="Calibri" w:hAnsi="Calibri"/>
        </w:rPr>
      </w:pPr>
    </w:p>
    <w:p w:rsidR="00943CB5" w:rsidRDefault="00943CB5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943CB5" w:rsidRDefault="00943CB5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F30C01" w:rsidRDefault="00F30C01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82105D" w:rsidRDefault="0082105D" w:rsidP="0082105D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30C01">
        <w:rPr>
          <w:rFonts w:ascii="Times New Roman" w:hAnsi="Times New Roman"/>
          <w:sz w:val="26"/>
          <w:szCs w:val="26"/>
        </w:rPr>
        <w:t>10</w:t>
      </w:r>
      <w:r w:rsidR="00221AFD">
        <w:rPr>
          <w:rFonts w:ascii="Times New Roman" w:hAnsi="Times New Roman"/>
          <w:sz w:val="26"/>
          <w:szCs w:val="26"/>
        </w:rPr>
        <w:t xml:space="preserve"> </w:t>
      </w:r>
      <w:r w:rsidR="00F30C01">
        <w:rPr>
          <w:rFonts w:ascii="Times New Roman" w:hAnsi="Times New Roman"/>
          <w:sz w:val="26"/>
          <w:szCs w:val="26"/>
        </w:rPr>
        <w:t>марта</w:t>
      </w:r>
      <w:r w:rsidR="00BB1CA1">
        <w:rPr>
          <w:rFonts w:ascii="Times New Roman" w:hAnsi="Times New Roman"/>
          <w:sz w:val="26"/>
          <w:szCs w:val="26"/>
        </w:rPr>
        <w:t xml:space="preserve"> 201</w:t>
      </w:r>
      <w:r w:rsidR="00F30C01">
        <w:rPr>
          <w:rFonts w:ascii="Times New Roman" w:hAnsi="Times New Roman"/>
          <w:sz w:val="26"/>
          <w:szCs w:val="26"/>
        </w:rPr>
        <w:t>6</w:t>
      </w:r>
      <w:r w:rsidR="00BB1CA1">
        <w:rPr>
          <w:rFonts w:ascii="Times New Roman" w:hAnsi="Times New Roman"/>
          <w:sz w:val="26"/>
          <w:szCs w:val="26"/>
        </w:rPr>
        <w:t xml:space="preserve"> года №</w:t>
      </w:r>
      <w:r w:rsidR="00221AFD">
        <w:rPr>
          <w:rFonts w:ascii="Times New Roman" w:hAnsi="Times New Roman"/>
          <w:sz w:val="26"/>
          <w:szCs w:val="26"/>
        </w:rPr>
        <w:t>10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участия граждан в обсуждении проекта  решения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 решения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Обсуждение проекта  решения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 проекта Устава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сельсовет» Льговского  района Курской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области».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 обсуждения составляет 20 дней со дня </w:t>
      </w:r>
      <w:proofErr w:type="gramStart"/>
      <w:r>
        <w:rPr>
          <w:rFonts w:ascii="Times New Roman" w:hAnsi="Times New Roman"/>
          <w:sz w:val="26"/>
          <w:szCs w:val="26"/>
        </w:rPr>
        <w:t>обнародования проекта решения Собрания депутатов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 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Все предложения граждан по существу обсуждаемых вопросов направляются в комиссию по адресу:307715, Курская область, Льговский район, с. Большие Угоны,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Обсуждение гражданами проекта  решения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района.</w:t>
      </w:r>
    </w:p>
    <w:p w:rsidR="0082105D" w:rsidRDefault="0082105D" w:rsidP="0082105D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 решения Собрания депутатов </w:t>
      </w:r>
      <w:proofErr w:type="spellStart"/>
      <w:r>
        <w:rPr>
          <w:sz w:val="26"/>
          <w:szCs w:val="26"/>
        </w:rPr>
        <w:t>Большеугонского</w:t>
      </w:r>
      <w:proofErr w:type="spellEnd"/>
      <w:r>
        <w:rPr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sz w:val="26"/>
          <w:szCs w:val="26"/>
        </w:rPr>
        <w:t>Большеугонский</w:t>
      </w:r>
      <w:proofErr w:type="spellEnd"/>
      <w:r>
        <w:rPr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82105D" w:rsidRDefault="00BB1CA1" w:rsidP="0082105D">
      <w:pPr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67D65">
        <w:rPr>
          <w:rFonts w:ascii="Times New Roman" w:hAnsi="Times New Roman"/>
          <w:sz w:val="26"/>
          <w:szCs w:val="26"/>
        </w:rPr>
        <w:t xml:space="preserve">           от </w:t>
      </w:r>
      <w:r w:rsidR="00F30C01">
        <w:rPr>
          <w:rFonts w:ascii="Times New Roman" w:hAnsi="Times New Roman"/>
          <w:sz w:val="26"/>
          <w:szCs w:val="26"/>
        </w:rPr>
        <w:t>10</w:t>
      </w:r>
      <w:r w:rsidR="00221AFD">
        <w:rPr>
          <w:rFonts w:ascii="Times New Roman" w:hAnsi="Times New Roman"/>
          <w:sz w:val="26"/>
          <w:szCs w:val="26"/>
        </w:rPr>
        <w:t xml:space="preserve"> </w:t>
      </w:r>
      <w:r w:rsidR="00F30C01">
        <w:rPr>
          <w:rFonts w:ascii="Times New Roman" w:hAnsi="Times New Roman"/>
          <w:sz w:val="26"/>
          <w:szCs w:val="26"/>
        </w:rPr>
        <w:t>марта</w:t>
      </w:r>
      <w:r w:rsidR="00767D65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01</w:t>
      </w:r>
      <w:r w:rsidR="00F30C01">
        <w:rPr>
          <w:rFonts w:ascii="Times New Roman" w:hAnsi="Times New Roman"/>
          <w:sz w:val="26"/>
          <w:szCs w:val="26"/>
        </w:rPr>
        <w:t>6</w:t>
      </w:r>
      <w:r w:rsidR="00767D65">
        <w:rPr>
          <w:rFonts w:ascii="Times New Roman" w:hAnsi="Times New Roman"/>
          <w:sz w:val="26"/>
          <w:szCs w:val="26"/>
        </w:rPr>
        <w:t xml:space="preserve">  года №</w:t>
      </w:r>
      <w:r w:rsidR="00221AFD">
        <w:rPr>
          <w:rFonts w:ascii="Times New Roman" w:hAnsi="Times New Roman"/>
          <w:sz w:val="26"/>
          <w:szCs w:val="26"/>
        </w:rPr>
        <w:t>10</w:t>
      </w:r>
    </w:p>
    <w:p w:rsidR="0082105D" w:rsidRDefault="0082105D" w:rsidP="0082105D">
      <w:pPr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ПОРЯДОК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учета предложений по проекту  решения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 решения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 w:rsidR="00767D65">
        <w:rPr>
          <w:rFonts w:ascii="Times New Roman" w:hAnsi="Times New Roman"/>
          <w:sz w:val="26"/>
          <w:szCs w:val="26"/>
        </w:rPr>
        <w:t xml:space="preserve"> сельсовета Льговского района «</w:t>
      </w:r>
      <w:r>
        <w:rPr>
          <w:rFonts w:ascii="Times New Roman" w:hAnsi="Times New Roman"/>
          <w:sz w:val="26"/>
          <w:szCs w:val="26"/>
        </w:rPr>
        <w:t>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Предложения по внесенным изменениям и дополнениям в Устав  вносятся гражданами, проживающими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района,  как  от  индивидуальных  авторов,  так  и коллективные.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Предложения по внесенным изменениям и дополнениям в Устав  вносятся в комиссию в письменном виде по адресу: 307715, Курская область, Льговский район, с. Большие Угоны,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 и рассматриваются ею в соответствии с настоящим Порядком.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Предложения по внесенным изменениям и дополнениям в Устав  вносятся в комиссию в течение 20 дней со дня его официального обнародования. 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Поступившие предложения регистрируются комиссией в день поступления.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Предложения по внесенным изменениям и дополнениям в Устав</w:t>
      </w:r>
      <w:proofErr w:type="gramStart"/>
      <w:r>
        <w:rPr>
          <w:rFonts w:ascii="Times New Roman" w:hAnsi="Times New Roman"/>
          <w:sz w:val="26"/>
          <w:szCs w:val="26"/>
        </w:rPr>
        <w:t xml:space="preserve">  ,</w:t>
      </w:r>
      <w:proofErr w:type="gramEnd"/>
      <w:r>
        <w:rPr>
          <w:rFonts w:ascii="Times New Roman" w:hAnsi="Times New Roman"/>
          <w:sz w:val="26"/>
          <w:szCs w:val="26"/>
        </w:rPr>
        <w:t xml:space="preserve"> внесенные с нарушением положений и сроков, установленных настоящим Порядком, не рассматриваются.</w:t>
      </w:r>
    </w:p>
    <w:p w:rsidR="0082105D" w:rsidRDefault="0082105D" w:rsidP="0082105D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</w:t>
      </w:r>
      <w:proofErr w:type="spellStart"/>
      <w:r>
        <w:rPr>
          <w:sz w:val="26"/>
          <w:szCs w:val="26"/>
        </w:rPr>
        <w:t>Большеугонского</w:t>
      </w:r>
      <w:proofErr w:type="spellEnd"/>
      <w:r>
        <w:rPr>
          <w:sz w:val="26"/>
          <w:szCs w:val="26"/>
        </w:rPr>
        <w:t xml:space="preserve">  сельсовета Льговского  района  в  течение   5  дней  со  дня завершения приема предложений.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1CA1" w:rsidRDefault="00BB1CA1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82105D" w:rsidRDefault="00F30C01" w:rsidP="0082105D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67D6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10</w:t>
      </w:r>
      <w:r w:rsidR="00221AFD">
        <w:rPr>
          <w:rFonts w:ascii="Times New Roman" w:hAnsi="Times New Roman"/>
          <w:sz w:val="26"/>
          <w:szCs w:val="26"/>
        </w:rPr>
        <w:t xml:space="preserve"> </w:t>
      </w:r>
      <w:r w:rsidR="00C039FE">
        <w:rPr>
          <w:rFonts w:ascii="Times New Roman" w:hAnsi="Times New Roman"/>
          <w:sz w:val="26"/>
          <w:szCs w:val="26"/>
        </w:rPr>
        <w:t>марта</w:t>
      </w:r>
      <w:r w:rsidR="00BB1CA1">
        <w:rPr>
          <w:rFonts w:ascii="Times New Roman" w:hAnsi="Times New Roman"/>
          <w:sz w:val="26"/>
          <w:szCs w:val="26"/>
        </w:rPr>
        <w:t xml:space="preserve"> 201</w:t>
      </w:r>
      <w:r w:rsidR="00C039FE">
        <w:rPr>
          <w:rFonts w:ascii="Times New Roman" w:hAnsi="Times New Roman"/>
          <w:sz w:val="26"/>
          <w:szCs w:val="26"/>
        </w:rPr>
        <w:t>6</w:t>
      </w:r>
      <w:r w:rsidR="00BB1CA1">
        <w:rPr>
          <w:rFonts w:ascii="Times New Roman" w:hAnsi="Times New Roman"/>
          <w:sz w:val="26"/>
          <w:szCs w:val="26"/>
        </w:rPr>
        <w:t xml:space="preserve"> года №</w:t>
      </w:r>
      <w:r w:rsidR="00C039FE">
        <w:rPr>
          <w:rFonts w:ascii="Times New Roman" w:hAnsi="Times New Roman"/>
          <w:sz w:val="26"/>
          <w:szCs w:val="26"/>
        </w:rPr>
        <w:t>10</w:t>
      </w: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КОМИССИИ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обсуждению проекта  решения 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Большеугонского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Большеугонский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261"/>
        <w:gridCol w:w="3118"/>
      </w:tblGrid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Зелепукина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Валентина Федоровна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МОУ 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Сугровской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основной общеобразовательной школы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комиссии</w:t>
            </w:r>
          </w:p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927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Рябкова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Раиса Николаевна </w:t>
            </w:r>
            <w:r w:rsidR="008210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Главный специалист – эксперт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Секретарь комиссии</w:t>
            </w:r>
          </w:p>
        </w:tc>
      </w:tr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Ткач  Наталья Витальевна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Художественный руководитель </w:t>
            </w:r>
          </w:p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районного дома культуры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Член комиссии </w:t>
            </w:r>
          </w:p>
        </w:tc>
      </w:tr>
    </w:tbl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76B" w:rsidRDefault="0072776B"/>
    <w:sectPr w:rsidR="0072776B" w:rsidSect="008210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A6308"/>
    <w:multiLevelType w:val="multilevel"/>
    <w:tmpl w:val="0CC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05D"/>
    <w:rsid w:val="000738F9"/>
    <w:rsid w:val="00221AFD"/>
    <w:rsid w:val="00224315"/>
    <w:rsid w:val="00235B2B"/>
    <w:rsid w:val="00277A02"/>
    <w:rsid w:val="00291D91"/>
    <w:rsid w:val="00321BFF"/>
    <w:rsid w:val="004A2BC8"/>
    <w:rsid w:val="00516040"/>
    <w:rsid w:val="0061651B"/>
    <w:rsid w:val="00621815"/>
    <w:rsid w:val="0072776B"/>
    <w:rsid w:val="00767D65"/>
    <w:rsid w:val="00782587"/>
    <w:rsid w:val="0082105D"/>
    <w:rsid w:val="00842246"/>
    <w:rsid w:val="008D1C14"/>
    <w:rsid w:val="008F2206"/>
    <w:rsid w:val="00925CDD"/>
    <w:rsid w:val="009270AE"/>
    <w:rsid w:val="00943CB5"/>
    <w:rsid w:val="00B46C77"/>
    <w:rsid w:val="00B900E1"/>
    <w:rsid w:val="00BB1CA1"/>
    <w:rsid w:val="00C039FE"/>
    <w:rsid w:val="00C15FB3"/>
    <w:rsid w:val="00D40A00"/>
    <w:rsid w:val="00D66B98"/>
    <w:rsid w:val="00E63073"/>
    <w:rsid w:val="00EE1FFB"/>
    <w:rsid w:val="00F30C01"/>
    <w:rsid w:val="00F70894"/>
    <w:rsid w:val="00FD6D74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E2"/>
  </w:style>
  <w:style w:type="paragraph" w:styleId="1">
    <w:name w:val="heading 1"/>
    <w:basedOn w:val="a"/>
    <w:next w:val="a"/>
    <w:link w:val="10"/>
    <w:qFormat/>
    <w:rsid w:val="0082105D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8210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21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30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Sovet</cp:lastModifiedBy>
  <cp:revision>29</cp:revision>
  <cp:lastPrinted>2015-11-15T09:34:00Z</cp:lastPrinted>
  <dcterms:created xsi:type="dcterms:W3CDTF">2014-03-18T12:22:00Z</dcterms:created>
  <dcterms:modified xsi:type="dcterms:W3CDTF">2016-03-06T07:46:00Z</dcterms:modified>
</cp:coreProperties>
</file>