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ЛЬГОВСКОГО РАЙОНА КУРСКОЙ ОБЛАСТИ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1D347C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15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ноября  2014 г.                                                                                      № </w:t>
      </w:r>
      <w:r w:rsidR="00F61298" w:rsidRPr="001D3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122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Льговского района Курской области на 2015-2017годы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области, принятой Концепцией реформирования бюджетного планирования Российской Федерацией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Льговского района Курской области на 2015-2017годы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отдела бухгалтерского учета и отчетности Администрации Большеугонского  сельсовета Льговского района Курской области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формировании местного бюджета на 2015 год и на плановый период 2016 и 2017 годов ассигнования на реализацию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Pr="00717DC7" w:rsidRDefault="00B73A9B" w:rsidP="00B73A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Постановление вступает в силу со дня его официального обнародования  </w:t>
      </w:r>
      <w:r w:rsidRPr="00717DC7">
        <w:rPr>
          <w:rFonts w:ascii="Times New Roman" w:hAnsi="Times New Roman" w:cs="Times New Roman"/>
          <w:sz w:val="24"/>
          <w:szCs w:val="24"/>
        </w:rPr>
        <w:t xml:space="preserve">и подлежит размещению  на официальном сайте Администрации Большеугонского сельсовета Льговского района.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 Главы Большеугонского сельсовета </w:t>
      </w:r>
    </w:p>
    <w:p w:rsidR="00B73A9B" w:rsidRPr="00717DC7" w:rsidRDefault="00B73A9B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О.С. Сотникова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lastRenderedPageBreak/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ЛЬГОВСКОГО РАЙОНА КУРСКОЙ ОБЛАСТИ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№ ______ от 05.11.2014 г.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Льговского района Курской области на 2015-2017годы»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Льговского района Курской области на 2015-2017годы»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Большеугонского  сельсовета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ЛЬговского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Льговского района Курской области на 2015-2017годы»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мероприятий, направленных на соблюдение правил пожарной безопасности населением и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в 2015 – 2017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тв местного бюджета составит – 60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рублей, в т.ч. по годам:</w:t>
            </w:r>
          </w:p>
          <w:p w:rsidR="00B73A9B" w:rsidRPr="00717DC7" w:rsidRDefault="00115415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рублей;</w:t>
            </w:r>
          </w:p>
          <w:p w:rsidR="00B73A9B" w:rsidRPr="00717DC7" w:rsidRDefault="00115415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рублей;</w:t>
            </w:r>
          </w:p>
          <w:p w:rsidR="00B73A9B" w:rsidRPr="00717DC7" w:rsidRDefault="00115415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рублей, в т.ч. по годам:</w:t>
            </w:r>
          </w:p>
          <w:p w:rsidR="00B73A9B" w:rsidRPr="00717DC7" w:rsidRDefault="00115415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20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рублей;</w:t>
            </w:r>
          </w:p>
          <w:p w:rsidR="00B73A9B" w:rsidRPr="00717DC7" w:rsidRDefault="00B73A9B" w:rsidP="0011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Льговского района Курской области на 2015-2017годы»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в один этап в 2015 – 2017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Льговского района Курской области на 2015-2017годы»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Цели, задачи,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Льговского района Курской области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F61298" w:rsidRPr="00F61298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00 рублей, в том числе по годам: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 год – </w:t>
      </w:r>
      <w:r w:rsidRPr="00F612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 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 год – </w:t>
      </w:r>
      <w:r w:rsidRPr="00F612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 год – 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F6129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рублей, в том числе по годам: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 год – 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 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 год – 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 год – 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Льговского района Курской области на 2015-2017годы»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Льговского района Курской области на 2015-2017годы»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2015 – 2017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изацию подпрограммы составляет 6000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рублей, в том числе по годам, в следующих объемах: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рублей;</w:t>
            </w:r>
          </w:p>
          <w:p w:rsidR="00B73A9B" w:rsidRPr="00717DC7" w:rsidRDefault="00B73A9B" w:rsidP="0011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 полном объеме мероприятий Программы, достижение ее целей и задач, выполнение показателей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</w:t>
      </w:r>
      <w:proofErr w:type="spell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Большеугонский</w:t>
      </w:r>
      <w:proofErr w:type="spell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>ств местного бюджета составит 60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00 рублей, в том числе по годам: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2015 год – 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00 рублей;</w:t>
      </w:r>
    </w:p>
    <w:p w:rsidR="00B73A9B" w:rsidRPr="00717DC7" w:rsidRDefault="00115415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 год – 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 рублей;</w:t>
      </w:r>
    </w:p>
    <w:p w:rsidR="00B73A9B" w:rsidRPr="00717DC7" w:rsidRDefault="00115415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 год – 20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00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9B"/>
    <w:rsid w:val="00115415"/>
    <w:rsid w:val="001D347C"/>
    <w:rsid w:val="00717DC7"/>
    <w:rsid w:val="00740F9C"/>
    <w:rsid w:val="00B73A9B"/>
    <w:rsid w:val="00B833EC"/>
    <w:rsid w:val="00B84211"/>
    <w:rsid w:val="00F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5418</Words>
  <Characters>30888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Льговский</cp:lastModifiedBy>
  <cp:revision>7</cp:revision>
  <cp:lastPrinted>2014-11-22T08:28:00Z</cp:lastPrinted>
  <dcterms:created xsi:type="dcterms:W3CDTF">2014-11-18T16:23:00Z</dcterms:created>
  <dcterms:modified xsi:type="dcterms:W3CDTF">2014-11-22T08:28:00Z</dcterms:modified>
</cp:coreProperties>
</file>