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E44CA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97D38">
        <w:rPr>
          <w:rFonts w:ascii="Times New Roman" w:eastAsia="Times New Roman" w:hAnsi="Times New Roman" w:cs="Times New Roman"/>
          <w:sz w:val="24"/>
          <w:szCs w:val="24"/>
        </w:rPr>
        <w:t>БОЛЬШЕУГОНСКОГО</w:t>
      </w:r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ЛЬГОВСКОГО РАЙОНА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EE44CA" w:rsidRPr="00EE44CA" w:rsidRDefault="00EE44CA" w:rsidP="00EE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4CA" w:rsidRDefault="00EE44CA" w:rsidP="00EE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97D38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EE44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7D38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2021 г. №  </w:t>
      </w:r>
      <w:r w:rsidR="00897D38">
        <w:rPr>
          <w:rFonts w:ascii="Times New Roman" w:eastAsia="Times New Roman" w:hAnsi="Times New Roman" w:cs="Times New Roman"/>
          <w:sz w:val="24"/>
          <w:szCs w:val="24"/>
        </w:rPr>
        <w:t>134</w:t>
      </w:r>
    </w:p>
    <w:p w:rsidR="00EE44CA" w:rsidRPr="00EE44CA" w:rsidRDefault="00EE44CA" w:rsidP="00EE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4CA" w:rsidRDefault="00EE44CA" w:rsidP="00EE44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«Об утверждении Правил создания, содержания, охраны и инвентаризации зеленых насаждений на территории </w:t>
      </w:r>
      <w:r w:rsidR="00897D38">
        <w:rPr>
          <w:rFonts w:ascii="Times New Roman" w:eastAsia="Times New Roman" w:hAnsi="Times New Roman" w:cs="Times New Roman"/>
          <w:b/>
          <w:bCs/>
          <w:sz w:val="24"/>
          <w:szCs w:val="24"/>
        </w:rPr>
        <w:t>Большеугонского</w:t>
      </w:r>
      <w:r w:rsidRPr="00EE44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44CA">
        <w:rPr>
          <w:rFonts w:ascii="Times New Roman" w:eastAsia="Times New Roman" w:hAnsi="Times New Roman" w:cs="Times New Roman"/>
          <w:b/>
          <w:bCs/>
          <w:sz w:val="24"/>
          <w:szCs w:val="24"/>
        </w:rPr>
        <w:t>Льговского района»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4CA" w:rsidRDefault="00EE44CA" w:rsidP="00D35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 В соответствии с Федеральным законом от 06.10.2003 № 131 «Об общих принципах организации местного самоуправления в Российской Федерации», Федеральным законом от 10.01.2002 № 7-ФЗ «Об охране окружающей среды», Уставом </w:t>
      </w:r>
      <w:r w:rsidR="00897D38">
        <w:rPr>
          <w:rFonts w:ascii="Times New Roman" w:eastAsia="Times New Roman" w:hAnsi="Times New Roman" w:cs="Times New Roman"/>
          <w:sz w:val="24"/>
          <w:szCs w:val="24"/>
        </w:rPr>
        <w:t>Большеугонского</w:t>
      </w:r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 сельсовета Льговского района Курской области Администрация </w:t>
      </w:r>
      <w:r w:rsidR="00897D38">
        <w:rPr>
          <w:rFonts w:ascii="Times New Roman" w:eastAsia="Times New Roman" w:hAnsi="Times New Roman" w:cs="Times New Roman"/>
          <w:sz w:val="24"/>
          <w:szCs w:val="24"/>
        </w:rPr>
        <w:t>Большеугонского</w:t>
      </w:r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 сельсовета Льговского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44CA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EE44CA" w:rsidRPr="00EE44CA" w:rsidRDefault="00EE44CA" w:rsidP="00EE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4CA" w:rsidRPr="00EE44CA" w:rsidRDefault="00EE44CA" w:rsidP="00EE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 1. Утвердить Правила создания, содержания, охраны и учета зеленых насаждений на территории </w:t>
      </w:r>
      <w:r w:rsidR="00897D38">
        <w:rPr>
          <w:rFonts w:ascii="Times New Roman" w:eastAsia="Times New Roman" w:hAnsi="Times New Roman" w:cs="Times New Roman"/>
          <w:sz w:val="24"/>
          <w:szCs w:val="24"/>
        </w:rPr>
        <w:t>Большеугонского</w:t>
      </w:r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 сельсовета Льговского района.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2.Опубликовать настоящее постановление на официальном сайте администрации </w:t>
      </w:r>
      <w:r w:rsidR="00897D38">
        <w:rPr>
          <w:rFonts w:ascii="Times New Roman" w:eastAsia="Times New Roman" w:hAnsi="Times New Roman" w:cs="Times New Roman"/>
          <w:sz w:val="24"/>
          <w:szCs w:val="24"/>
        </w:rPr>
        <w:t>Большеугонского</w:t>
      </w:r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 сельсовета Льговского района в сети Интернет.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EE44C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4CA" w:rsidRPr="00EE44CA" w:rsidRDefault="00EE44CA" w:rsidP="00EE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4CA" w:rsidRPr="00EE44CA" w:rsidRDefault="00EE44CA" w:rsidP="00EE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D38"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="00897D38">
        <w:rPr>
          <w:rFonts w:ascii="Times New Roman" w:eastAsia="Times New Roman" w:hAnsi="Times New Roman" w:cs="Times New Roman"/>
          <w:sz w:val="24"/>
          <w:szCs w:val="24"/>
        </w:rPr>
        <w:t>Большеугонского</w:t>
      </w:r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Льговского района                                                       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35F9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E44CA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897D38">
        <w:rPr>
          <w:rFonts w:ascii="Times New Roman" w:eastAsia="Times New Roman" w:hAnsi="Times New Roman" w:cs="Times New Roman"/>
          <w:sz w:val="24"/>
          <w:szCs w:val="24"/>
        </w:rPr>
        <w:t>А.А. Юдин</w:t>
      </w:r>
      <w:r w:rsidRPr="00EE44CA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EE44CA" w:rsidRPr="00EE44CA" w:rsidRDefault="00EE44CA" w:rsidP="00EE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4CA" w:rsidRDefault="00EE44CA" w:rsidP="00EE44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44CA" w:rsidRDefault="00EE44CA" w:rsidP="00EE44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44CA" w:rsidRDefault="00EE44CA" w:rsidP="00EE44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44CA" w:rsidRDefault="00EE44CA" w:rsidP="00EE44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44CA" w:rsidRDefault="00EE44CA" w:rsidP="00EE44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Pr="00EE44CA">
        <w:rPr>
          <w:rFonts w:ascii="Times New Roman" w:eastAsia="Times New Roman" w:hAnsi="Times New Roman" w:cs="Times New Roman"/>
          <w:sz w:val="24"/>
          <w:szCs w:val="24"/>
        </w:rPr>
        <w:t>риложение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897D38" w:rsidRDefault="00897D38" w:rsidP="00EE44C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Большеугонского</w:t>
      </w:r>
      <w:r w:rsidR="00EE44CA" w:rsidRPr="00EE44CA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 Льговского района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97D38">
        <w:rPr>
          <w:rFonts w:ascii="Times New Roman" w:eastAsia="Times New Roman" w:hAnsi="Times New Roman" w:cs="Times New Roman"/>
          <w:sz w:val="24"/>
          <w:szCs w:val="24"/>
        </w:rPr>
        <w:t>14.10</w:t>
      </w:r>
      <w:r w:rsidRPr="00EE44CA">
        <w:rPr>
          <w:rFonts w:ascii="Times New Roman" w:eastAsia="Times New Roman" w:hAnsi="Times New Roman" w:cs="Times New Roman"/>
          <w:sz w:val="24"/>
          <w:szCs w:val="24"/>
        </w:rPr>
        <w:t>.2021  №</w:t>
      </w:r>
      <w:r w:rsidR="00897D38">
        <w:rPr>
          <w:rFonts w:ascii="Times New Roman" w:eastAsia="Times New Roman" w:hAnsi="Times New Roman" w:cs="Times New Roman"/>
          <w:sz w:val="24"/>
          <w:szCs w:val="24"/>
        </w:rPr>
        <w:t>134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Правила создания, содержания, охраны и учета зеленых насаждений на территории </w:t>
      </w:r>
      <w:r w:rsidR="00897D38">
        <w:rPr>
          <w:rFonts w:ascii="Times New Roman" w:eastAsia="Times New Roman" w:hAnsi="Times New Roman" w:cs="Times New Roman"/>
          <w:b/>
          <w:bCs/>
          <w:sz w:val="24"/>
          <w:szCs w:val="24"/>
        </w:rPr>
        <w:t>Большеугонского</w:t>
      </w:r>
      <w:r w:rsidRPr="00EE44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Льговского района 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1.1.             Зеленые насаждения являются неотъемлемой частью МО «</w:t>
      </w:r>
      <w:r w:rsidR="00897D38">
        <w:rPr>
          <w:rFonts w:ascii="Times New Roman" w:eastAsia="Times New Roman" w:hAnsi="Times New Roman" w:cs="Times New Roman"/>
          <w:sz w:val="24"/>
          <w:szCs w:val="24"/>
        </w:rPr>
        <w:t>Большеугонский</w:t>
      </w:r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  сельсовет» Льговского района Курской области (далее – поселение). Наряду с архитектурой зеленые насаждения участвуют в формировании облика, имеют санитарно-гигиеническое, рекреационное,  ландшафтно-архитектурное, культурное и научное значение.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1.2.             На решение вопросов улучшения экологической ситуации, повышения ответственности за сохранность зеленых насаждений направлены настоящие Правила создания, содержания и учета зеленых насаждений  </w:t>
      </w:r>
      <w:r w:rsidR="00897D38">
        <w:rPr>
          <w:rFonts w:ascii="Times New Roman" w:eastAsia="Times New Roman" w:hAnsi="Times New Roman" w:cs="Times New Roman"/>
          <w:sz w:val="24"/>
          <w:szCs w:val="24"/>
        </w:rPr>
        <w:t xml:space="preserve">Большеугонского </w:t>
      </w:r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 сельсовета Льговского района (далее — Правила).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1.3.             Требования настоящих Правил обязательны для соблюдения всеми физическими и юридическими лицами независимо от формы собственности и ведомственной принадлежности.</w:t>
      </w:r>
    </w:p>
    <w:p w:rsidR="00EE44CA" w:rsidRPr="00EE44CA" w:rsidRDefault="00EE44CA" w:rsidP="00A81F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b/>
          <w:sz w:val="24"/>
          <w:szCs w:val="24"/>
        </w:rPr>
        <w:t>2.       Управление зеленым фондом</w:t>
      </w:r>
    </w:p>
    <w:p w:rsidR="00EE44CA" w:rsidRPr="00EE44CA" w:rsidRDefault="00EE44CA" w:rsidP="00A81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            2.1. Озелененные территории  вместе с насаждениями, пешеходными и парковыми дорожками и площадками, малыми архитектурными формами и оборудованием, парковыми сооружениями выполняют природоохранные, </w:t>
      </w:r>
      <w:proofErr w:type="spellStart"/>
      <w:r w:rsidRPr="00EE44CA">
        <w:rPr>
          <w:rFonts w:ascii="Times New Roman" w:eastAsia="Times New Roman" w:hAnsi="Times New Roman" w:cs="Times New Roman"/>
          <w:sz w:val="24"/>
          <w:szCs w:val="24"/>
        </w:rPr>
        <w:t>средозащитные</w:t>
      </w:r>
      <w:proofErr w:type="spellEnd"/>
      <w:r w:rsidRPr="00EE44CA">
        <w:rPr>
          <w:rFonts w:ascii="Times New Roman" w:eastAsia="Times New Roman" w:hAnsi="Times New Roman" w:cs="Times New Roman"/>
          <w:sz w:val="24"/>
          <w:szCs w:val="24"/>
        </w:rPr>
        <w:t>, рекреационные, санитарно-защитные функции, являясь составной частью территории природного комплекса и зеленого фонда</w:t>
      </w:r>
      <w:proofErr w:type="gramStart"/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 Местоположение и границы озелененных территорий определяются Генеральным планом , с учетом исторически сложившихся планировок и природных компонентов — рельефа, акваторий и природных насаждений.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     2.2.  Выделяются три основных категории озелененных территорий, каждая из которых имеет свои особенности (отношения к собственности, продажа, аренда), режимам пользования и способам хозяйствования: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 -   озелененные территории общего пользования (</w:t>
      </w:r>
      <w:proofErr w:type="gramStart"/>
      <w:r w:rsidRPr="00EE44CA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proofErr w:type="gramEnd"/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 используемые для рекреации населения);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   -  озелененные территории ограниченного пользования (территории в пределах жилой и промышленной застройки, организаций обслуживания населения, здравоохранения, науки, образования и т. д.);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          -  озелененные территории специального назначения (санитарно-защитные, защитно-мелиоративные зоны, кладбища, насаждения вдоль автомобильных дорог,  </w:t>
      </w:r>
      <w:proofErr w:type="gramStart"/>
      <w:r w:rsidRPr="00EE44CA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proofErr w:type="gramEnd"/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 попадающие под действие Федерального закона «Об особо охраняемых территориях»).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 2.3. Содержанию и охране подлежат зеленые насаждения, расположенные на земельных участках, находящихся в муниципальной собственности. Юридические и физические лица, в пользовании, владении которых находятся земельные участки с расположенными на них зелеными насаждениями (далее - землепользователи), обязаны содержать и охранять зеленые насаждения за счет собственных средств самостоятельно или путем заключения соответствующих договоров со специализированными организациями.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  2.4. Содержание озелененных территорий организаций возлагается на юридические и физические лица, в ведении которых находится данный объект.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  2.5. Реконструкция зеленых насаждений включает комплекс работ, предусматривающих полную или частичную замену всех компонентов зеленых насаждений (деревья, кустарники, газоны, цветники) и элементов благоустройства. Реконструкция проводится на землях, относящихся к озелененным территориям (объекты озеленения), без изменения их правового статуса в соответствии с проектом.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  2.6. </w:t>
      </w:r>
      <w:proofErr w:type="gramStart"/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К работам по текущему содержанию зеленых насаждений на территории  относятся: валка сухих, аварийных и потерявших декоративный вид деревьев и кустарников с корчевкой пней; подсев газонов в отдельных местах и подсадка однолетних и многолетних цветочных растений в цветниках; санитарная обрезка растений, удаление поросли, очистка стволов от дикорастущих лиан, стрижка и </w:t>
      </w:r>
      <w:proofErr w:type="spellStart"/>
      <w:r w:rsidRPr="00EE44CA">
        <w:rPr>
          <w:rFonts w:ascii="Times New Roman" w:eastAsia="Times New Roman" w:hAnsi="Times New Roman" w:cs="Times New Roman"/>
          <w:sz w:val="24"/>
          <w:szCs w:val="24"/>
        </w:rPr>
        <w:t>кронирование</w:t>
      </w:r>
      <w:proofErr w:type="spellEnd"/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 живой изгороди, лечение ран;</w:t>
      </w:r>
      <w:proofErr w:type="gramEnd"/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 выкапывание, очистка, сортировка луковиц, корневищ.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    2.7. Капитальный ремонт — это комплекс работ по полному или частичному восстановлению зеленых насаждений и элементов благоустройства с применением современных решений, конструкций, долговечных материалов, выполняемых в соответствии с проектом, разработанным, согласованным и утвержденным в установленном порядке.</w:t>
      </w:r>
    </w:p>
    <w:p w:rsidR="00EE44CA" w:rsidRPr="00EE44CA" w:rsidRDefault="00EE44CA" w:rsidP="00A81F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При капитальном ремонте зеленых насаждений должны проводиться следующие работы:</w:t>
      </w:r>
    </w:p>
    <w:p w:rsidR="00EE44CA" w:rsidRPr="00EE44CA" w:rsidRDefault="00EE44CA" w:rsidP="00A81F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  -   валка деревьев и кустарников с корчевкой пней при расчистке территории,</w:t>
      </w:r>
    </w:p>
    <w:p w:rsidR="00EE44CA" w:rsidRPr="00EE44CA" w:rsidRDefault="00EE44CA" w:rsidP="00A81F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  -   подготовка посадочных мест с заменой растительного грунта и внесением органических и минеральных удобрений,</w:t>
      </w:r>
    </w:p>
    <w:p w:rsidR="00EE44CA" w:rsidRPr="00EE44CA" w:rsidRDefault="00EE44CA" w:rsidP="00A81F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  -  посадка деревьев и кустарников, устройство новых цветников; устройство газонов с подсыпкой растительной земли и посевом газонных трав.</w:t>
      </w:r>
    </w:p>
    <w:p w:rsidR="00EE44CA" w:rsidRPr="00EE44CA" w:rsidRDefault="00EE44CA" w:rsidP="00A81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 2.8. Содержание объектов озеленения — это комплекс работ по уходу за зелеными насаждениями и элементами благоустройства озелененных территорий. Содержание зеленых насаждений включает:</w:t>
      </w:r>
    </w:p>
    <w:p w:rsidR="00EE44CA" w:rsidRPr="00EE44CA" w:rsidRDefault="00EE44CA" w:rsidP="00EE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 -  текущий ремонт;</w:t>
      </w:r>
    </w:p>
    <w:p w:rsidR="00EE44CA" w:rsidRPr="00EE44CA" w:rsidRDefault="00EE44CA" w:rsidP="00A81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 -  работы по уходу за деревьями и кустарниками — подкормка, полив, рыхление, прополка защита растений, утепление корневой системы, связывание и развязывание кустов неморозостойких пород, укрытие и покрытие теплолюбивых растений (со всеми сопутствующими работами), погрузка и разгрузка удобрений, мусора, вырубка сухих и аварийных деревьев и др.;</w:t>
      </w:r>
    </w:p>
    <w:p w:rsidR="00EE44CA" w:rsidRPr="00EE44CA" w:rsidRDefault="00EE44CA" w:rsidP="00A81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-  работы по уходу за газонами — прочесывание, рыхление, подкормка, полив, прополка, сбор мусора, опавших листьев; землевание, обрезка растительности у бортов </w:t>
      </w:r>
      <w:r w:rsidRPr="00EE44CA">
        <w:rPr>
          <w:rFonts w:ascii="Times New Roman" w:eastAsia="Times New Roman" w:hAnsi="Times New Roman" w:cs="Times New Roman"/>
          <w:sz w:val="24"/>
          <w:szCs w:val="24"/>
        </w:rPr>
        <w:lastRenderedPageBreak/>
        <w:t>газона, выкашивание травостоя, обработка ядохимикатами и гербицидами зеленых насаждений;</w:t>
      </w:r>
      <w:proofErr w:type="gramEnd"/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 -  работы по уходу за цветниками — посев семян, посадка рассады и луковиц, полив, рыхление, прополка, подкормка, защита растений, сбор мусора и другие сопутствующие работы.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 2.9. Компенсационное озеленение — воспроизводство зеленых насаждений взамен уничтоженных или поврежденных.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 2.10. Все работы по новому строительству, реконструкции и капитальному ремонту существующих озелененных территорий должны производиться по разработанной государственными, муниципальными или частными специализированными проектными  (проектно-строительными) организациями проектной документации, согласованной и утвержденной в установленном порядке.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 2.11.В целях сохранения и воспроизводства зеленого фонда  юридическим и физическим лицам запрещается любая деятельность, наносящая вред зеленым насаждениям, в том числе: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  - осуществление действий, приводящих к повреждению или уничтожению зеленых насаждений;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  - использование земельных участков, отведенных согласно утвержденным строительным нормативам и градостроительной документации для создания зеленых насаждений, в целях и способами, которые несовместимы с произрастанием зеленых насаждений;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- проведение изъятия зеленых насаждений (деревьев, кустарников, лиан, травянистой растительности, цветов) без разрешений Администрации   </w:t>
      </w:r>
      <w:r w:rsidR="00897D38">
        <w:rPr>
          <w:rFonts w:ascii="Times New Roman" w:eastAsia="Times New Roman" w:hAnsi="Times New Roman" w:cs="Times New Roman"/>
          <w:sz w:val="24"/>
          <w:szCs w:val="24"/>
        </w:rPr>
        <w:t>Большеугонского</w:t>
      </w:r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 сельсовета (далее – уполномоченный орган);</w:t>
      </w:r>
      <w:proofErr w:type="gramEnd"/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  - осуществление обрезки деревьев, кустарников, лиан с нарушением установленных сроков и технологий;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 - произведение механического повреждения деревьев, кустарников, в том числе посредством прикрепления к деревьям аншлагов, рекламных щитов, объявлений;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 - осуществление несанкционированного складирования материалов и оборудования на территории с зелеными насаждениями;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 -  прокладывание несанкционированных дорог, троп по территориям с зелеными насаждениями;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 -  проезд, а также осуществление стоянки, мойки автотранспортных средств на естественной травянистой растительности или газонах;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 - открытое сжигание опавшей листвы или сухой травы;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  - осуществление других действий, приводящих к ослаблению или уничтожению зеленых насаждений.</w:t>
      </w:r>
    </w:p>
    <w:p w:rsidR="00EE44CA" w:rsidRPr="00EE44CA" w:rsidRDefault="00EE44CA" w:rsidP="00A81F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      Система контроля и надзора за состоянием озеленения территорий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   3.1. Система контроля состояния озелененных территорий предусматривает комплекс организационных мероприятий, обеспечивающих эффективный контроль, разработку современных мер по защите и восстановлению озелененных территорий, прогноз состояния зеленых насаждений с учетом реальной экологической обстановки и других факторов, определяющих состояние зеленых насаждений и уровень благоустройства.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   3.2. Основные составляющие системы контроля состояния озелененных территорий: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   - оценка (долгосрочная, ежегодная, оперативная) качественных и количественных параметров состояния зеленых насаждений на озелененной территории и элементов благоустройства.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  - выявление и идентификация причин ухудшения состояния зеленых насаждений;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  - разработка программы мероприятий, направленных на устранение последствий воздействия на зеленые насаждения негативных причин и устранение самих причин;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 - прогноз развития ситуации (долгосрочный, ежегодный, оперативный).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         3.3.Контроль состояния озелененных территорий осуществляет Администрация  </w:t>
      </w:r>
      <w:r w:rsidR="00897D38">
        <w:rPr>
          <w:rFonts w:ascii="Times New Roman" w:eastAsia="Times New Roman" w:hAnsi="Times New Roman" w:cs="Times New Roman"/>
          <w:sz w:val="24"/>
          <w:szCs w:val="24"/>
        </w:rPr>
        <w:t>Большеугонского</w:t>
      </w:r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 сельсовета Льговского района, являющаяся уполномоченным органом (далее - уполномоченный орган).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 3.4.   Оценка состояния озелененных территорий осуществляется: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 -  долгосрочная оценка (полная инвентаризация) — один раз в 10 лет;</w:t>
      </w:r>
    </w:p>
    <w:p w:rsidR="00EE44CA" w:rsidRPr="00EE44CA" w:rsidRDefault="00EE44CA" w:rsidP="00EE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 -  ежегодная (плановая) оценка;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 - оперативная оценка — по специальному распоряжению.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Обследование проводится уполномоченным органом, показатели состояния фиксируются в установленном порядке. Результаты обследования (в части состояния зеленых насаждений) находятся в организации, являющейся землепользователем озелененной территории и у уполномоченного органа.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Долгосрочная оценка ситуации осуществляется по результатам инвентаризации сельских зеленых насаждений с периодичностью 1 раз в 10 лет.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 3.5. Ежегодная плановая оценка производится путем ежегодного обследования озелененных территорий и постоянных площадок наблюдения.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 3.6. Кроме ежегодных плановых осмотров, может при необходимости проводиться оперативный осмотр.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 3.7. Ежегодный плановый осмотр производится в течение всего вегетационного периода. При этом обследование охватывает все элементы зеленых насаждений и благоустройства.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 3.8. Ежегодный плановый осмотр производится с целью проверки состояния озелененных территорий, включая состояния деревьев, кустарников, газонов, цветников. В процессе осмотра уточняются объемы работ по текущему ремонту, посадке и подсадке растений, определяются недостатки, неисправности и повреждения, устранение которых требует специального ремонта.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  3.9. По данным ежегодного планового осмотра составляется дефектная ведомость и перечень мероприятий, необходимых для подготовки к эксплуатации в летний период, и по подготовке к содержанию в зимних условиях; готовятся предложения о финансировании работ на следующий год.</w:t>
      </w:r>
    </w:p>
    <w:p w:rsidR="00EE44CA" w:rsidRPr="00EE44CA" w:rsidRDefault="00EE44CA" w:rsidP="00D35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 3.10. На основе данных долгосрочной и ежегодной плановой оценки составляются прогнозы развития ситуации с учетом всех значимых для состояния зеленых насаждений факторов, в том числе реальной экологической ситуации в поселении.</w:t>
      </w:r>
    </w:p>
    <w:p w:rsidR="00EE44CA" w:rsidRPr="00EE44CA" w:rsidRDefault="00EE44CA" w:rsidP="00D35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 3.11. Кроме ежегодного планового осмотра может проводиться оперативный осмотр в результате чрезвычайных обстоятельств — после ливней, сильных ветров, снегопадов и т. д.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     4. Инвентаризация и ведение реестра зеленых насаждений</w:t>
      </w:r>
    </w:p>
    <w:p w:rsidR="00EE44CA" w:rsidRPr="00EE44CA" w:rsidRDefault="00EE44CA" w:rsidP="00A81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  4.1. Учет зеленых насаждений в поселении осуществляется посредством инвентаризации зеленых насаждений в целях определения их количества, видового состава и состояния.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 4.2. Инвентаризацию зеленых насаждений проводит уполномоченный орган.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 4.3. Инвентаризации подлежат все озелененные территории  (независимо от видов собственности), находящиеся в границах</w:t>
      </w:r>
      <w:proofErr w:type="gramStart"/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 4.4.Учетным объектом признается земельный участок, имеющий установленные границы и предоставленный землепользователю.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 4.5. Каждый землепользователь, как вновь строящегося, так и существующего объекта, должен иметь паспорт учетного объекта (далее — паспорт), согласно приложению № 1 к настоящим Правилам.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Паспорт содержит следующие сведения: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- инвентаризационный план учетного объекта в М 1:500 с прилегающей  к нему территорией (с указанием за кем закреплена прилегающая территория);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-  наименование землепользователя;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-  установленное функциональное назначение земельного участка;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- общая площадь объекта;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- количество зеленых насаждений;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- видовой состав зеленых насаждений;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lastRenderedPageBreak/>
        <w:t>- диаметр деревьев (определяется на высоте 130 см от земли);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- схема расположения объекта в поселении;</w:t>
      </w:r>
    </w:p>
    <w:p w:rsidR="00EE44CA" w:rsidRPr="00EE44CA" w:rsidRDefault="00EE44CA" w:rsidP="00EE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- ситуационный план объекта;</w:t>
      </w:r>
    </w:p>
    <w:p w:rsidR="00EE44CA" w:rsidRPr="00EE44CA" w:rsidRDefault="00EE44CA" w:rsidP="00EE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- планировочное решение благоустройства;</w:t>
      </w:r>
    </w:p>
    <w:p w:rsidR="00EE44CA" w:rsidRPr="00EE44CA" w:rsidRDefault="00EE44CA" w:rsidP="00EE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- наличие строений и сооружений;</w:t>
      </w:r>
    </w:p>
    <w:p w:rsidR="00EE44CA" w:rsidRPr="00EE44CA" w:rsidRDefault="00EE44CA" w:rsidP="00EE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- наличие и характеристика малых архитектурных форм.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  4.6. В случае изменения сведений, указанных в пункте 4.5. настоящих правил, паспорт подлежит обновлению.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  4.7. Реестр зеленых насаждений  представляет собой свод данных о видовом составе, количестве зеленых насаждений на территории  (с составлением графической схемы озелененных участков и прилегающих к ним территорий).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 4.8. Реестр ведется на основании сведений, содержащихся в паспортах учетных объектов, а также данных, полученных в результате инвентаризации зеленых насаждений, расположенных на бесхозных и резервных землях (далее — данные о зеленых насаждениях).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 4.9. Организацию работ по ведению реестра осуществляет уполномоченный орган.</w:t>
      </w:r>
    </w:p>
    <w:p w:rsidR="00EE44CA" w:rsidRPr="00EE44CA" w:rsidRDefault="00EE44CA" w:rsidP="00A81F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b/>
          <w:sz w:val="24"/>
          <w:szCs w:val="24"/>
        </w:rPr>
        <w:t>5. Цели и задачи ведения учета зеленых насаждений.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 5.1. Целями и задачами ведения учета зеленых насаждений на территории  являются: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 5.1.1. Получение достоверных данных о количественных и качественных характеристиках зеленых насаждений, расположенных на территории 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 5.1.2.   Анализ состояния зеленых насаждений, расположенных на территории</w:t>
      </w:r>
      <w:proofErr w:type="gramStart"/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 5.1.3. Создание информационной базы для организации рационального использования озелененных территорий 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  5.1.4. Проведение обследования состояния и количества зеленых насаждений в поселении.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 5.1.5. На основании полученных достоверных комплексных данных о состоянии зеленых насаждений ведется разработка Генерального перспективного плана озеленения 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 5.1.6. Обнаружение участков для создания зеленых зон.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 5.1.7.Определение соответствия деятельности, осуществляемой землепользователями на озелененных территориях, установленному функциональному назначению территорий.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lastRenderedPageBreak/>
        <w:t>     5.1.8. Определение и закрепление всех озелененных территорий  за юридическими и физическими лицами, которые должны нести ответственность за качество содержания насаждений и их сохранность.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 5.1.9. При проектировании новых объектов строительства предусматривать прокладку всех подземных инженерных сетей тоннельным способом, давая возможность проводить озеленительные работы с посадкой древесно-кустарниковых растений на территории, особенно там, где количество насаждений ниже оптимального значения по санитарным нормам.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 5.1.10. Определение основной политики  в сфере защиты, сохранения и развития озелененных территорий, находящихся в муниципальной собственности. Выработка наиболее рациональных подходов к защите, сохранению и развитию зеленых насаждений.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 5.1.11. Наличие достоверной информации о количестве и состоянии зеленых насаждений, находящихся в муниципальной собственности.</w:t>
      </w:r>
    </w:p>
    <w:p w:rsidR="00EE44CA" w:rsidRPr="00EE44CA" w:rsidRDefault="00EE44CA" w:rsidP="00A81F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b/>
          <w:bCs/>
          <w:sz w:val="24"/>
          <w:szCs w:val="24"/>
        </w:rPr>
        <w:t>6. Порядок проведения учета зеленых насаждений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  6.1. Учет зеленых насаждений осуществляется на основе материалов инвентаризации зеленых насаждений, материалов лесоустройства и иных видов обследования озелененных территорий.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  6.2. Учету подлежат все виды зеленых насаждений: деревья, кустарники, лианы, живые изгороди, газоны, цветники. Проведение обследования зеленых насаждений осуществляет уполномоченный орган.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  6.3. Землепользователь организует учет зеленых насаждений на принадлежащем ему земельном участке и обеспечивает внесение полученных данных в паспорт учетного объекта.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 6.4. На плане территории землепользователя указывается количество деревьев и кустарников на учетном участке по видовому составу.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 6.5. При инвентаризации озелененных территорий участки с деревьями описываются по видовому составу, полноте, среднему диаметру на высоте 1,3 м., почвенному покрову.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 6.7. На основе откорректированного графического материала с полной ситуацией и записей, сделанных на плане и в рабочем дневнике, составляется инвентарный план учитываемой озелененной территории, на котором необходимо показать: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-  внешние границы объекта;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-  расположение малых архитектурных форм (схематично);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- внешнюю ситуацию за границами;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-  размещение газонов, цветников; границы и номера учетных участков.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 6.8. Особо ценные породы деревьев (уникальные, исторические) наносятся на план и нумеруются красной тушью самостоятельными номерами в пределах всего объекта.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 6.9. На инвентарном плане зеленых насаждений улиц, проездов, переулков, площадей, показывается каждое дерево и его номер.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 6.10. На инвентарном плане парка наносятся: поляны, прогалины и др. ситуация. Древесно-кустарниковая растительность показывается в условных обозначениях.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 6.11. В скверах, садах, бульварах на план каждого учетного участка наносятся все деревья, кустарники (аллейные посадки), живые изгороди, цветники и газоны. 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  6.12. После выполнения графических и вычислительных работ производится заполнение паспорта.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  6.13 Паспорт заполняется в следующей последовательности: первыми записываются сведения по каждому учетному участку в отношении деревьев, затем кустарников.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          6.14. Сведения о площадях газонов и цветников записываются </w:t>
      </w:r>
      <w:proofErr w:type="gramStart"/>
      <w:r w:rsidRPr="00EE44CA">
        <w:rPr>
          <w:rFonts w:ascii="Times New Roman" w:eastAsia="Times New Roman" w:hAnsi="Times New Roman" w:cs="Times New Roman"/>
          <w:sz w:val="24"/>
          <w:szCs w:val="24"/>
        </w:rPr>
        <w:t>последними</w:t>
      </w:r>
      <w:proofErr w:type="gramEnd"/>
      <w:r w:rsidRPr="00EE44CA">
        <w:rPr>
          <w:rFonts w:ascii="Times New Roman" w:eastAsia="Times New Roman" w:hAnsi="Times New Roman" w:cs="Times New Roman"/>
          <w:sz w:val="24"/>
          <w:szCs w:val="24"/>
        </w:rPr>
        <w:t>. Сведения о деревьях и кустарниках, расположенных на проездах, записываются по четной и нечетной сторонам отдельно.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 6.15. В паспорте приводятся дополнительные сведения с указанием сроков проведения капитального ремонта или реконструкции объектов озеленения.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 6.16. Землепользователи озелененных территорий обязаны своевременно извещать уполномоченный орган о постройке новых объектов и всех изменениях на существующих озелененных территориях. Произошедшие на объектах изменения отражаются на плане и в паспорте. Изменившаяся ситуация на плане зачеркивается красной тушью и вычерчивается новая — черной тушью. Устаревшие записи в паспорте зачеркиваются красной тушью в одну линию. Новые записи заносятся в нижеследующие горизонтальные строки паспорта. По мере необходимости паспорт пополняется вкладышами.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 6.17. Землепользователь передает один экземпляр паспорта, составленный  в установленном порядке, в уполномоченный орган, для внесения данный в поселенческий реестр зеленых насаждений.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 6.18. Все землепользователи озелененных территорий обязаны вносить в паспорт все текущие изменения, происшедшие в насаждениях (прирост и ликвидация зеленых площадей, посадка и убыль деревьев, кустарников и др.); обеспечивать проведение оценки состояния своей территории.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 6.19. Паспорт учетного объекта подлежит плановому обновлению 1 раз в 10 лет.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 6.20. Реестр зеленых насаждений ведется в пределах территорий, подведомственных поселению.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 6.21. Паспорта на резервные территории составляются на основе обследования зеленых насаждений в соответствии с установленными требованиями.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 6.22. Ведение сводного реестра осуществляет уполномоченный орган.</w:t>
      </w:r>
    </w:p>
    <w:p w:rsid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1FBF" w:rsidRDefault="00A81FBF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1FBF" w:rsidRPr="00EE44CA" w:rsidRDefault="00A81FBF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44CA" w:rsidRPr="00EE44CA" w:rsidRDefault="00EE44CA" w:rsidP="00A81F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b/>
          <w:sz w:val="24"/>
          <w:szCs w:val="24"/>
        </w:rPr>
        <w:t>7. Внеплановый учет зеленых насаждений</w:t>
      </w:r>
    </w:p>
    <w:p w:rsidR="00A81FBF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 7.1. </w:t>
      </w:r>
      <w:proofErr w:type="gramStart"/>
      <w:r w:rsidRPr="00EE44CA">
        <w:rPr>
          <w:rFonts w:ascii="Times New Roman" w:eastAsia="Times New Roman" w:hAnsi="Times New Roman" w:cs="Times New Roman"/>
          <w:sz w:val="24"/>
          <w:szCs w:val="24"/>
        </w:rPr>
        <w:t>Внеплановый учет зеленых насаждений проводится при регистрации сделок с земельными участками, переходе прав на земельные участки, в случае значительной утраты или порчи зеленых насаждений в результате аварийных или иных чрезвычайных ситуаций, в случае нанесения зеленым насаждениям значительного ущерба противоправными действиями юридических или физических лиц, при предоставлении земельного участка под строительство и других случаях.</w:t>
      </w:r>
      <w:proofErr w:type="gramEnd"/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 7.2. При этом обязанности проведения учета и внесения в паспорта возлагаются: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 -  на землепользователей, к которым переходят права пользования, владения, распоряжения земельными участками — учетными объектами;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 -  на землепользователей, на территории земельных участков которых нанесен ущерб зеленым насаждениям, в результате аварийных или иных чрезвычайных ситуаций либо противоправных действий; 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 -  на администрацию  — при нанесении в результате аварийных и иных чрезвычайных ситуаций либо противоправных действий ущерба зеленым насаждениям на подведомственных им озелененных территориях, а также по ведению реестра зеленых насаждений.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E44CA" w:rsidRPr="00EE44CA" w:rsidRDefault="00EE44CA" w:rsidP="00EE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E44CA" w:rsidRPr="00EE44CA" w:rsidRDefault="00EE44CA" w:rsidP="00EE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1FBF" w:rsidRDefault="00A81FBF" w:rsidP="00EE44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1FBF" w:rsidRDefault="00A81FBF" w:rsidP="00EE44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1FBF" w:rsidRDefault="00A81FBF" w:rsidP="00EE44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1FBF" w:rsidRDefault="00A81FBF" w:rsidP="00EE44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1FBF" w:rsidRDefault="00A81FBF" w:rsidP="00EE44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1FBF" w:rsidRDefault="00A81FBF" w:rsidP="00EE44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1FBF" w:rsidRDefault="00A81FBF" w:rsidP="00EE44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1FBF" w:rsidRDefault="00A81FBF" w:rsidP="00EE44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1FBF" w:rsidRDefault="00A81FBF" w:rsidP="00EE44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1FBF" w:rsidRDefault="00A81FBF" w:rsidP="00EE44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44CA" w:rsidRPr="00EE44CA" w:rsidRDefault="00EE44CA" w:rsidP="00EE44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EE44CA" w:rsidRPr="00EE44CA" w:rsidRDefault="00EE44CA" w:rsidP="00EE44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к Правилам</w:t>
      </w:r>
    </w:p>
    <w:p w:rsidR="00EE44CA" w:rsidRPr="00EE44CA" w:rsidRDefault="00EE44CA" w:rsidP="00EE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уполномоченного органа, производящего инвентаризацию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Инвентарный номер__________________________________________________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Паспорт учетного объекта_____________________________________________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Наименование объекта______________________________________________ Классификационный код____________________________________________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                       (по функциональному назначению земли)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EE44CA">
        <w:rPr>
          <w:rFonts w:ascii="Times New Roman" w:eastAsia="Times New Roman" w:hAnsi="Times New Roman" w:cs="Times New Roman"/>
          <w:sz w:val="24"/>
          <w:szCs w:val="24"/>
        </w:rPr>
        <w:t>Место нахождение</w:t>
      </w:r>
      <w:proofErr w:type="gramEnd"/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 объекта ___________________________________________________________________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            (наименование</w:t>
      </w:r>
      <w:proofErr w:type="gramStart"/>
      <w:r w:rsidRPr="00EE44CA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Землепользователь _________________________________________________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Режим  охраны  и  использования,  режимы  регулирования градостроительной деятельности________________________________________________________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Общая площадь объекта______________________________________________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Видовой состав зеленых насаждений, количество, диаметр деревьев ___________________________________________________________________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Состояние зеленых насаждений________________________________________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Виды и количество плоскостных сооружений, наличие  и  характеристика малых архитектурных форм___________________________________________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4CA" w:rsidRPr="00EE44CA" w:rsidRDefault="00EE44CA" w:rsidP="00EE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4CA" w:rsidRPr="00EE44CA" w:rsidRDefault="00EE44CA" w:rsidP="00EE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4CA" w:rsidRDefault="00EE44CA" w:rsidP="00EE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1FBF" w:rsidRDefault="00A81FBF" w:rsidP="00EE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FBF" w:rsidRDefault="00A81FBF" w:rsidP="00EE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FBF" w:rsidRDefault="00A81FBF" w:rsidP="00EE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FBF" w:rsidRDefault="00A81FBF" w:rsidP="00EE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FBF" w:rsidRDefault="00A81FBF" w:rsidP="00EE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FBF" w:rsidRDefault="00A81FBF" w:rsidP="00EE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FBF" w:rsidRPr="00EE44CA" w:rsidRDefault="00A81FBF" w:rsidP="00EE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 РЕЕСТР ЗЕЛЕНЫХ НАСАЖДЕНИЙ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1956"/>
        <w:gridCol w:w="1657"/>
        <w:gridCol w:w="1120"/>
        <w:gridCol w:w="1700"/>
        <w:gridCol w:w="1888"/>
      </w:tblGrid>
      <w:tr w:rsidR="00EE44CA" w:rsidRPr="00EE44CA" w:rsidTr="00EE44CA">
        <w:trPr>
          <w:tblCellSpacing w:w="0" w:type="dxa"/>
        </w:trPr>
        <w:tc>
          <w:tcPr>
            <w:tcW w:w="1140" w:type="dxa"/>
            <w:hideMark/>
          </w:tcPr>
          <w:p w:rsidR="00EE44CA" w:rsidRPr="00EE44CA" w:rsidRDefault="00EE44CA" w:rsidP="00EE44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E44C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44C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15" w:type="dxa"/>
            <w:hideMark/>
          </w:tcPr>
          <w:p w:rsidR="00EE44CA" w:rsidRPr="00EE44CA" w:rsidRDefault="00EE44CA" w:rsidP="00EE44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Видовой состав</w:t>
            </w:r>
          </w:p>
        </w:tc>
        <w:tc>
          <w:tcPr>
            <w:tcW w:w="1725" w:type="dxa"/>
            <w:hideMark/>
          </w:tcPr>
          <w:p w:rsidR="00EE44CA" w:rsidRPr="00EE44CA" w:rsidRDefault="00EE44CA" w:rsidP="00EE44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55" w:type="dxa"/>
            <w:hideMark/>
          </w:tcPr>
          <w:p w:rsidR="00EE44CA" w:rsidRPr="00EE44CA" w:rsidRDefault="00EE44CA" w:rsidP="00EE44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</w:t>
            </w:r>
          </w:p>
        </w:tc>
        <w:tc>
          <w:tcPr>
            <w:tcW w:w="1770" w:type="dxa"/>
            <w:hideMark/>
          </w:tcPr>
          <w:p w:rsidR="00EE44CA" w:rsidRPr="00EE44CA" w:rsidRDefault="00EE44CA" w:rsidP="00EE44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зеленых насаждений</w:t>
            </w:r>
          </w:p>
        </w:tc>
        <w:tc>
          <w:tcPr>
            <w:tcW w:w="1980" w:type="dxa"/>
            <w:hideMark/>
          </w:tcPr>
          <w:p w:rsidR="00EE44CA" w:rsidRPr="00EE44CA" w:rsidRDefault="00EE44CA" w:rsidP="00EE44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E44CA" w:rsidRPr="00EE44CA" w:rsidTr="00EE44CA">
        <w:trPr>
          <w:tblCellSpacing w:w="0" w:type="dxa"/>
        </w:trPr>
        <w:tc>
          <w:tcPr>
            <w:tcW w:w="1140" w:type="dxa"/>
            <w:hideMark/>
          </w:tcPr>
          <w:p w:rsidR="00EE44CA" w:rsidRPr="00EE44CA" w:rsidRDefault="00EE44CA" w:rsidP="00EE44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hideMark/>
          </w:tcPr>
          <w:p w:rsidR="00EE44CA" w:rsidRPr="00EE44CA" w:rsidRDefault="00EE44CA" w:rsidP="00EE44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5" w:type="dxa"/>
            <w:hideMark/>
          </w:tcPr>
          <w:p w:rsidR="00EE44CA" w:rsidRPr="00EE44CA" w:rsidRDefault="00EE44CA" w:rsidP="00EE44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hideMark/>
          </w:tcPr>
          <w:p w:rsidR="00EE44CA" w:rsidRPr="00EE44CA" w:rsidRDefault="00EE44CA" w:rsidP="00EE44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0" w:type="dxa"/>
            <w:hideMark/>
          </w:tcPr>
          <w:p w:rsidR="00EE44CA" w:rsidRPr="00EE44CA" w:rsidRDefault="00EE44CA" w:rsidP="00EE44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hideMark/>
          </w:tcPr>
          <w:p w:rsidR="00EE44CA" w:rsidRPr="00EE44CA" w:rsidRDefault="00EE44CA" w:rsidP="00EE44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4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 Согласовано: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 Представитель уполномоченного органа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 _____________________________________      "__" ________ 20__ г.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 (Ф.И.О.)              (подпись)                                       (число, месяц, год)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 Землепользователь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 _____________________________________      "__" ________ 20__ г.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   (Ф.И.О.)          (подпись)                                          (число, месяц, год)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4CA" w:rsidRPr="00EE44CA" w:rsidRDefault="00EE44CA" w:rsidP="00EE44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44C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2C6" w:rsidRDefault="00DA02C6">
      <w:pPr>
        <w:contextualSpacing/>
      </w:pPr>
    </w:p>
    <w:p w:rsidR="00A81FBF" w:rsidRDefault="00A81FBF">
      <w:pPr>
        <w:contextualSpacing/>
      </w:pPr>
    </w:p>
    <w:sectPr w:rsidR="00A81FBF" w:rsidSect="00DA0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44CA"/>
    <w:rsid w:val="001B5A7E"/>
    <w:rsid w:val="002C52A0"/>
    <w:rsid w:val="006810E0"/>
    <w:rsid w:val="00897D38"/>
    <w:rsid w:val="00A81FBF"/>
    <w:rsid w:val="00B506AD"/>
    <w:rsid w:val="00D35F90"/>
    <w:rsid w:val="00DA02C6"/>
    <w:rsid w:val="00E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44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3454</Words>
  <Characters>19690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 Дорохова</cp:lastModifiedBy>
  <cp:revision>9</cp:revision>
  <cp:lastPrinted>2021-09-30T08:50:00Z</cp:lastPrinted>
  <dcterms:created xsi:type="dcterms:W3CDTF">2021-09-30T08:21:00Z</dcterms:created>
  <dcterms:modified xsi:type="dcterms:W3CDTF">2021-10-14T13:33:00Z</dcterms:modified>
</cp:coreProperties>
</file>