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F0" w:rsidRDefault="009071F0" w:rsidP="009071F0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                    </w:t>
      </w:r>
    </w:p>
    <w:p w:rsidR="009071F0" w:rsidRDefault="009071F0" w:rsidP="009071F0">
      <w:pPr>
        <w:pStyle w:val="ConsPlusNonformat"/>
        <w:widowControl/>
        <w:rPr>
          <w:color w:val="000000"/>
        </w:rPr>
      </w:pPr>
    </w:p>
    <w:p w:rsidR="009071F0" w:rsidRDefault="009071F0" w:rsidP="009071F0">
      <w:pPr>
        <w:pStyle w:val="ConsPlusNonformat"/>
        <w:widowControl/>
        <w:rPr>
          <w:color w:val="000000"/>
        </w:rPr>
      </w:pPr>
    </w:p>
    <w:p w:rsidR="009071F0" w:rsidRDefault="009071F0" w:rsidP="009071F0">
      <w:pPr>
        <w:pStyle w:val="ConsPlusNonformat"/>
        <w:widowControl/>
        <w:rPr>
          <w:color w:val="000000"/>
        </w:rPr>
      </w:pPr>
    </w:p>
    <w:p w:rsidR="009071F0" w:rsidRDefault="009071F0" w:rsidP="009071F0">
      <w:pPr>
        <w:pStyle w:val="ConsPlusNonformat"/>
        <w:widowControl/>
        <w:rPr>
          <w:color w:val="000000"/>
        </w:rPr>
      </w:pPr>
    </w:p>
    <w:p w:rsidR="009071F0" w:rsidRDefault="009071F0" w:rsidP="009071F0">
      <w:pPr>
        <w:pStyle w:val="ConsPlusNonformat"/>
        <w:widowControl/>
        <w:rPr>
          <w:color w:val="000000"/>
        </w:rPr>
      </w:pPr>
    </w:p>
    <w:p w:rsidR="009071F0" w:rsidRDefault="009071F0" w:rsidP="009071F0">
      <w:pPr>
        <w:pStyle w:val="ConsPlusNonformat"/>
        <w:widowControl/>
        <w:rPr>
          <w:color w:val="000000"/>
        </w:rPr>
      </w:pPr>
    </w:p>
    <w:p w:rsidR="004D51BB" w:rsidRDefault="00DD14E7" w:rsidP="00DD14E7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4D51BB" w:rsidRDefault="00DD14E7" w:rsidP="00DD14E7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БОЛЬШЕУГОНСКОГО СЕЛЬСОВЕТА  </w:t>
      </w:r>
    </w:p>
    <w:p w:rsidR="00DD14E7" w:rsidRDefault="00DD14E7" w:rsidP="00DD14E7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ЛЬГОВСКОГО РАЙОНА 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РАСПОРЯЖЕНИЕ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от </w:t>
      </w:r>
      <w:r w:rsidR="004D51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12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ноября 2019 года                № </w:t>
      </w:r>
      <w:r w:rsidR="004D51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38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                          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с. Большие Угоны  Льговского района Курской области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D14E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основных</w:t>
      </w:r>
      <w:proofErr w:type="gramEnd"/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направлений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бюджетной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налоговой политики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МО </w:t>
      </w:r>
      <w:r w:rsidRPr="00DD14E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Большеугонский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Pr="00DD14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D1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Льговского района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Курской</w:t>
      </w:r>
      <w:proofErr w:type="gramEnd"/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D1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области на 2020 год 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плановый период 2021 и 2022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годов</w:t>
      </w:r>
    </w:p>
    <w:p w:rsidR="00DD14E7" w:rsidRPr="00DD14E7" w:rsidRDefault="00DD14E7" w:rsidP="00DD14E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172 Бюджетного кодекса Российской Федерации, статьей 15, Положения о бюджетном процессе в муниципальном образовании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области, утвержденного Решением Собрания депутатов Большеугонского сельсовета Льговского района Курской области от </w:t>
      </w:r>
      <w:r w:rsidR="0099480F" w:rsidRPr="0099480F">
        <w:rPr>
          <w:rFonts w:ascii="Times New Roman" w:hAnsi="Times New Roman" w:cs="Times New Roman"/>
          <w:sz w:val="28"/>
          <w:szCs w:val="28"/>
        </w:rPr>
        <w:t>01.06.2016</w:t>
      </w:r>
      <w:r w:rsidRPr="0099480F">
        <w:rPr>
          <w:rFonts w:ascii="Times New Roman" w:hAnsi="Times New Roman" w:cs="Times New Roman"/>
          <w:sz w:val="28"/>
          <w:szCs w:val="28"/>
        </w:rPr>
        <w:t xml:space="preserve">г. № </w:t>
      </w:r>
      <w:r w:rsidR="0099480F" w:rsidRPr="0099480F">
        <w:rPr>
          <w:rFonts w:ascii="Times New Roman" w:hAnsi="Times New Roman" w:cs="Times New Roman"/>
          <w:sz w:val="28"/>
          <w:szCs w:val="28"/>
        </w:rPr>
        <w:t>26</w:t>
      </w:r>
      <w:r w:rsidRPr="0099480F">
        <w:rPr>
          <w:rFonts w:ascii="Times New Roman" w:hAnsi="Times New Roman" w:cs="Times New Roman"/>
          <w:sz w:val="28"/>
          <w:szCs w:val="28"/>
        </w:rPr>
        <w:t xml:space="preserve">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бюджетном процессе в МО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</w:t>
      </w:r>
      <w:r w:rsidRPr="00DD14E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  учетом внесенных изменений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>1 .</w:t>
      </w:r>
      <w:r>
        <w:rPr>
          <w:rFonts w:ascii="Times New Roman CYR" w:hAnsi="Times New Roman CYR" w:cs="Times New Roman CYR"/>
          <w:sz w:val="28"/>
          <w:szCs w:val="28"/>
        </w:rPr>
        <w:t>Утвердить прилагаемые: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направления бюджетной и налоговой политики в МО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 на 2020 год и на плановый период 2021 и 2022 годов 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 CYR" w:hAnsi="Times New Roman CYR" w:cs="Times New Roman CYR"/>
          <w:sz w:val="28"/>
          <w:szCs w:val="28"/>
        </w:rPr>
        <w:t>Начальнику отдела администрации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А.Н.Манжосова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обеспечить формирование проекта бюджета муниципального образования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 на 2020 год  и на плановый период 2021 и 2022 годов с учетом Основных направлений  бюджетной  и налоговой политики.  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распоряжения оставляю за собой.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Распоряжение вступает в силу со дня его подписания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 Главы администрации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Большеугонского сельсовета: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Курицкая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Л.В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DD14E7">
        <w:rPr>
          <w:rFonts w:ascii="Calibri" w:hAnsi="Calibri" w:cs="Calibri"/>
        </w:rPr>
        <w:lastRenderedPageBreak/>
        <w:t xml:space="preserve">                                                               </w:t>
      </w:r>
      <w:r>
        <w:rPr>
          <w:rFonts w:ascii="Times New Roman CYR" w:hAnsi="Times New Roman CYR" w:cs="Times New Roman CYR"/>
        </w:rPr>
        <w:t>Утверждены: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Распоряжением Администрации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Большеугонского сельсовета Льговского района </w:t>
      </w:r>
    </w:p>
    <w:p w:rsidR="00DD14E7" w:rsidRPr="00DD14E7" w:rsidRDefault="00DD14E7" w:rsidP="00DD14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DD14E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 CYR" w:hAnsi="Times New Roman CYR" w:cs="Times New Roman CYR"/>
        </w:rPr>
        <w:t xml:space="preserve">От  </w:t>
      </w:r>
      <w:r w:rsidR="0099480F">
        <w:rPr>
          <w:rFonts w:ascii="Times New Roman CYR" w:hAnsi="Times New Roman CYR" w:cs="Times New Roman CYR"/>
        </w:rPr>
        <w:t xml:space="preserve">12.11. </w:t>
      </w:r>
      <w:r>
        <w:rPr>
          <w:rFonts w:ascii="Times New Roman CYR" w:hAnsi="Times New Roman CYR" w:cs="Times New Roman CYR"/>
        </w:rPr>
        <w:t>2019 г.</w:t>
      </w:r>
      <w:r w:rsidR="0099480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№  </w:t>
      </w:r>
      <w:r w:rsidR="0099480F">
        <w:rPr>
          <w:rFonts w:ascii="Times New Roman CYR" w:hAnsi="Times New Roman CYR" w:cs="Times New Roman CYR"/>
        </w:rPr>
        <w:t>38</w:t>
      </w:r>
    </w:p>
    <w:p w:rsidR="00DD14E7" w:rsidRPr="00DD14E7" w:rsidRDefault="00DD14E7" w:rsidP="00DD14E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DD14E7" w:rsidRDefault="00DD14E7" w:rsidP="00DD14E7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НАПРАВЛЕНИЯ</w:t>
      </w:r>
    </w:p>
    <w:p w:rsidR="00DD14E7" w:rsidRDefault="00DD14E7" w:rsidP="00DD14E7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БЮДЖЕТНОЙ И НАЛОГОВОЙ ПОЛИТИКИ МУНИЦИПАЛЬНОГО  ОБРАЗОВАНИЯ </w:t>
      </w:r>
      <w:r w:rsidRPr="00DD14E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БОЛЬШЕУГОНСКИЙ СЕЛЬСОВЕТ</w:t>
      </w:r>
      <w:r w:rsidRPr="00DD14E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ЛЬГОВСКОГО РАЙОНА КУРСКОЙ ОБЛАСТИ НА 2020 ГОД И НА ПЛАНОВЫЙ ПЕРИОД 2021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2022 ГОДОВ.</w:t>
      </w:r>
    </w:p>
    <w:p w:rsidR="00DD14E7" w:rsidRDefault="00DD14E7" w:rsidP="00DD14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Основные направления бюджетной и налоговой политики в муниципальном образовании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 на 2020 год и на плановый период 2021 и 2022 годов подготовлены в соответствии со стратегическими целями развития страны, сформулированными в указах Президента Российской Федерации от 7 мая 2012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года,</w:t>
      </w:r>
      <w:r>
        <w:rPr>
          <w:rFonts w:ascii="Times New Roman CYR" w:hAnsi="Times New Roman CYR" w:cs="Times New Roman CYR"/>
          <w:color w:val="0070C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 направлениях налоговой и бюджетной политики в Курской области на ближайшие три года, Посланием Президента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Федеральному Собранию от 1 декабря 2016 года.</w:t>
      </w:r>
    </w:p>
    <w:p w:rsidR="00DD14E7" w:rsidRDefault="00DD14E7" w:rsidP="00DD14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задачи бюджетной политики в муниципальном образовании </w:t>
      </w:r>
      <w:r w:rsidRPr="00DD14E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Льговского района Курской области на 2020 год и на плановый период 2021 и 2022годов 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основных направлений бюджетной политики в муниципальном образовании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 на 2020 год и на плановый период 2021 и 2022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2020год и на плановый период 2021 и 2022 годов. 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приоритетными направлениями бюджетной политики в муниципальном образовании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 на 2020 год и на плановый период 2021 и 2022 годов являются улучшение качества жизни людей, адресное решение социальных проблем,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повышение качества государственных и муниципальных услуг, создание условий для модернизации экономики и повышения ее конкурентоспособности.</w:t>
      </w:r>
    </w:p>
    <w:p w:rsidR="00DD14E7" w:rsidRPr="0099480F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99480F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Основными задачами бюджетной политики в муниципальном образовании </w:t>
      </w:r>
      <w:r w:rsidRPr="009948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99480F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Большеугонский</w:t>
      </w:r>
      <w:proofErr w:type="spellEnd"/>
      <w:r w:rsidRPr="0099480F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сельсовет</w:t>
      </w:r>
      <w:r w:rsidRPr="009948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99480F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Льговского района Курской области на</w:t>
      </w:r>
      <w:r w:rsidRPr="0099480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9948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2020 </w:t>
      </w:r>
      <w:r w:rsidRPr="0099480F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год и на плановый период 2021 и 2022 годов будут:</w:t>
      </w:r>
    </w:p>
    <w:p w:rsidR="00DD14E7" w:rsidRPr="0099480F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</w:pPr>
      <w:r w:rsidRPr="0099480F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качества управления муниципальными финансами, эффективности расходования бюджетных средств, в том числе за счет эффективности и организации и проведения закупок для обеспечения нужд муниципального образования, исключения фактов заключения контрактов с недобросовестными поставщиками (подрядчиками, исполнителями);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и совершенствование системы ведения реестра расходных обязательств;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</w:t>
      </w:r>
      <w:r w:rsidR="0099480F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ание государственной социальной поддержки граждан на основе применения принципа нуждаемости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адресности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механизмов взаимодействия  органов государственной власти Курской области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органов м</w:t>
      </w:r>
      <w:r w:rsidR="004C6183">
        <w:rPr>
          <w:rFonts w:ascii="Times New Roman CYR" w:hAnsi="Times New Roman CYR" w:cs="Times New Roman CYR"/>
          <w:sz w:val="28"/>
          <w:szCs w:val="28"/>
        </w:rPr>
        <w:t>естного самоуправления в соотве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4C6183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вующих сферах, в рамках реализации государственных программ;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единой правовой и методической базы для оказания государственных и муниципальных услуг в увязке с целевыми показателями развития соотве</w:t>
      </w:r>
      <w:r w:rsidR="004C618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с привлечением негосударственных организаций;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внутреннего муниципального финансового контроля в сфере бюджетных правоотношений;</w:t>
      </w:r>
    </w:p>
    <w:p w:rsidR="00DD14E7" w:rsidRDefault="00DD14E7" w:rsidP="00DD14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открытости и прозрачности информации об управлении муниципальными финансами, расширение практики общественного участия при обсуждении и  принятии бюджетных решений.</w:t>
      </w:r>
    </w:p>
    <w:p w:rsidR="00DD14E7" w:rsidRDefault="00DD14E7" w:rsidP="00DD14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задачи налоговой политики в муниципальном образовании </w:t>
      </w:r>
      <w:r w:rsidRPr="00DD14E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Льговского района Курской области на 2020 год и на плановый период 2021 и 2022годов</w:t>
      </w:r>
    </w:p>
    <w:p w:rsidR="00DD14E7" w:rsidRDefault="00DD14E7" w:rsidP="00DD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Налоговая политика на 2020 год и на налоговый период 2021 и 2022 годов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и предпринимательской деятельности на территории муниципального образования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Льговского района Курской области, а также на сохранение социальной стабильности в обществе.</w:t>
      </w:r>
      <w:proofErr w:type="gramEnd"/>
    </w:p>
    <w:p w:rsidR="00DD14E7" w:rsidRDefault="00DD14E7" w:rsidP="00DD14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Главным ориентиром налоговой политики будет являться стабильность и предсказуемость налогового законодательства,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муниципального образования.</w:t>
      </w:r>
    </w:p>
    <w:p w:rsidR="00DD14E7" w:rsidRDefault="00DD14E7" w:rsidP="00DD14E7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направлениями налоговой политики будут:</w:t>
      </w:r>
    </w:p>
    <w:p w:rsidR="00DD14E7" w:rsidRDefault="00DD14E7" w:rsidP="00DD14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мобилизация резервов доходной базы консолидированного бюджета муниципального образования </w:t>
      </w:r>
      <w:r w:rsidRPr="00DD14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DD14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Льговского района Курской области, содействие инвестиционным процессам в экономике, обеспечение роста доходов бюджета муниципального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счет повышения эффективности действующих налоговых платежей и сборов;</w:t>
      </w:r>
    </w:p>
    <w:p w:rsidR="00DD14E7" w:rsidRDefault="00DD14E7" w:rsidP="00DD14E7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ежегодная оценка  эффективности  планируемых к предоставлению местных налоговых льгот, оценка общей величины и динамики налоговых расходов консолидированного бюджета муниципального образования;</w:t>
      </w:r>
    </w:p>
    <w:p w:rsidR="00DD14E7" w:rsidRPr="00DD14E7" w:rsidRDefault="00DD14E7" w:rsidP="00DD14E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повышение эффективности налогового администрирования и взаимодействия органов  местного самоуправления  с региональными органами 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9071F0" w:rsidRPr="001B34B5" w:rsidRDefault="009071F0" w:rsidP="009071F0">
      <w:pPr>
        <w:shd w:val="clear" w:color="auto" w:fill="FFFFFF"/>
        <w:jc w:val="both"/>
        <w:rPr>
          <w:color w:val="000000"/>
          <w:spacing w:val="-1"/>
        </w:rPr>
      </w:pPr>
    </w:p>
    <w:p w:rsidR="009071F0" w:rsidRPr="001B34B5" w:rsidRDefault="009071F0" w:rsidP="009071F0">
      <w:pPr>
        <w:shd w:val="clear" w:color="auto" w:fill="FFFFFF"/>
        <w:jc w:val="both"/>
        <w:rPr>
          <w:color w:val="000000"/>
          <w:spacing w:val="-1"/>
        </w:rPr>
      </w:pPr>
    </w:p>
    <w:p w:rsidR="009071F0" w:rsidRPr="001B34B5" w:rsidRDefault="009071F0" w:rsidP="009071F0">
      <w:pPr>
        <w:shd w:val="clear" w:color="auto" w:fill="FFFFFF"/>
        <w:ind w:firstLine="470"/>
        <w:jc w:val="both"/>
      </w:pPr>
    </w:p>
    <w:p w:rsidR="009071F0" w:rsidRPr="001B34B5" w:rsidRDefault="009071F0" w:rsidP="009071F0">
      <w:pPr>
        <w:shd w:val="clear" w:color="auto" w:fill="FFFFFF"/>
        <w:ind w:firstLine="470"/>
        <w:jc w:val="both"/>
      </w:pPr>
    </w:p>
    <w:p w:rsidR="009071F0" w:rsidRDefault="009071F0" w:rsidP="009071F0"/>
    <w:p w:rsidR="004E7201" w:rsidRDefault="004E7201"/>
    <w:sectPr w:rsidR="004E7201" w:rsidSect="00DA3808">
      <w:pgSz w:w="11906" w:h="16838"/>
      <w:pgMar w:top="18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1F0"/>
    <w:rsid w:val="001F376C"/>
    <w:rsid w:val="004C6183"/>
    <w:rsid w:val="004D1126"/>
    <w:rsid w:val="004D51BB"/>
    <w:rsid w:val="004E7201"/>
    <w:rsid w:val="005E26DF"/>
    <w:rsid w:val="009071F0"/>
    <w:rsid w:val="0099480F"/>
    <w:rsid w:val="00DD14E7"/>
    <w:rsid w:val="00ED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7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0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2019-11-18T05:22:00Z</cp:lastPrinted>
  <dcterms:created xsi:type="dcterms:W3CDTF">2019-11-18T05:20:00Z</dcterms:created>
  <dcterms:modified xsi:type="dcterms:W3CDTF">2019-11-20T05:57:00Z</dcterms:modified>
</cp:coreProperties>
</file>